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76" w:lineRule="auto"/>
        <w:rPr>
          <w:rFonts w:ascii="Economica" w:cs="Economica" w:eastAsia="Economica" w:hAnsi="Economica"/>
          <w:color w:val="666666"/>
          <w:sz w:val="36"/>
          <w:szCs w:val="36"/>
        </w:rPr>
      </w:pPr>
      <w:r w:rsidDel="00000000" w:rsidR="00000000" w:rsidRPr="00000000">
        <w:rPr>
          <w:rFonts w:ascii="Economica" w:cs="Economica" w:eastAsia="Economica" w:hAnsi="Economica"/>
          <w:color w:val="666666"/>
          <w:sz w:val="36"/>
          <w:szCs w:val="36"/>
        </w:rPr>
        <w:drawing>
          <wp:inline distB="114300" distT="114300" distL="114300" distR="114300">
            <wp:extent cx="5943600" cy="3467100"/>
            <wp:effectExtent b="0" l="0" r="0" t="0"/>
            <wp:docPr id="16"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5943600" cy="3467100"/>
                    </a:xfrm>
                    <a:prstGeom prst="rect"/>
                    <a:ln/>
                  </pic:spPr>
                </pic:pic>
              </a:graphicData>
            </a:graphic>
          </wp:inline>
        </w:drawing>
      </w:r>
      <w:r w:rsidDel="00000000" w:rsidR="00000000" w:rsidRPr="00000000">
        <w:rPr>
          <w:rFonts w:ascii="Economica" w:cs="Economica" w:eastAsia="Economica" w:hAnsi="Economica"/>
          <w:color w:val="666666"/>
          <w:sz w:val="36"/>
          <w:szCs w:val="36"/>
          <w:rtl w:val="0"/>
        </w:rPr>
        <w:t xml:space="preserve">Finance </w:t>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spacing w:line="276" w:lineRule="auto"/>
        <w:rPr>
          <w:rFonts w:ascii="Economica" w:cs="Economica" w:eastAsia="Economica" w:hAnsi="Economica"/>
          <w:b w:val="1"/>
          <w:bCs w:val="1"/>
          <w:sz w:val="60"/>
          <w:szCs w:val="60"/>
        </w:rPr>
      </w:pPr>
      <w:bookmarkStart w:colFirst="0" w:colLast="0" w:name="_mbjsiz6n6jlo" w:id="0"/>
      <w:bookmarkEnd w:id="0"/>
      <w:r w:rsidDel="00000000" w:rsidR="00000000" w:rsidRPr="00000000">
        <w:rPr>
          <w:b w:val="1"/>
          <w:bCs w:val="1"/>
          <w:rtl w:val="0"/>
        </w:rPr>
        <w:t xml:space="preserve">REPORT TITLE</w:t>
      </w:r>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spacing w:line="276" w:lineRule="auto"/>
        <w:rPr/>
      </w:pPr>
      <w:bookmarkStart w:colFirst="0" w:colLast="0" w:name="_vb8p0lepu9vn" w:id="1"/>
      <w:bookmarkEnd w:id="1"/>
      <w:r w:rsidDel="00000000" w:rsidR="00000000" w:rsidRPr="00000000">
        <w:rPr>
          <w:color w:val="000000"/>
          <w:sz w:val="60"/>
          <w:szCs w:val="60"/>
          <w:rtl w:val="0"/>
        </w:rPr>
        <w:t xml:space="preserve">Failure Modes of Frontier AI Models in Financial Decision-Making</w:t>
      </w:r>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0" w:before="60" w:line="276" w:lineRule="auto"/>
        <w:rPr/>
      </w:pPr>
      <w:r w:rsidDel="00000000" w:rsidR="00000000" w:rsidRPr="00000000">
        <w:rPr>
          <w:sz w:val="24"/>
          <w:szCs w:val="24"/>
        </w:rPr>
        <w:drawing>
          <wp:inline distB="114300" distT="114300" distL="114300" distR="114300">
            <wp:extent cx="5943600" cy="38100"/>
            <wp:effectExtent b="0" l="0" r="0" t="0"/>
            <wp:docPr descr="horizontal line" id="14" name="image3.png"/>
            <a:graphic>
              <a:graphicData uri="http://schemas.openxmlformats.org/drawingml/2006/picture">
                <pic:pic>
                  <pic:nvPicPr>
                    <pic:cNvPr descr="horizontal line" id="0" name="image3.png"/>
                    <pic:cNvPicPr preferRelativeResize="0"/>
                  </pic:nvPicPr>
                  <pic:blipFill>
                    <a:blip r:embed="rId7"/>
                    <a:srcRect b="0" l="0" r="0" t="0"/>
                    <a:stretch>
                      <a:fillRect/>
                    </a:stretch>
                  </pic:blipFill>
                  <pic:spPr>
                    <a:xfrm>
                      <a:off x="0" y="0"/>
                      <a:ext cx="5943600" cy="38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1"/>
        <w:pageBreakBefore w:val="0"/>
        <w:pBdr>
          <w:top w:space="0" w:sz="0" w:val="nil"/>
          <w:left w:space="0" w:sz="0" w:val="nil"/>
          <w:bottom w:space="0" w:sz="0" w:val="nil"/>
          <w:right w:space="0" w:sz="0" w:val="nil"/>
          <w:between w:space="0" w:sz="0" w:val="nil"/>
        </w:pBdr>
        <w:shd w:fill="auto" w:val="clear"/>
        <w:spacing w:before="120" w:line="276" w:lineRule="auto"/>
        <w:rPr>
          <w:b w:val="0"/>
          <w:bCs w:val="0"/>
          <w:sz w:val="22"/>
          <w:szCs w:val="22"/>
        </w:rPr>
      </w:pPr>
      <w:bookmarkStart w:colFirst="0" w:colLast="0" w:name="_awk60898i291" w:id="2"/>
      <w:bookmarkEnd w:id="2"/>
      <w:r w:rsidDel="00000000" w:rsidR="00000000" w:rsidRPr="00000000">
        <w:rPr>
          <w:rtl w:val="0"/>
        </w:rPr>
      </w:r>
    </w:p>
    <w:p w:rsidR="00000000" w:rsidDel="00000000" w:rsidP="00000000" w:rsidRDefault="00000000" w:rsidRPr="00000000" w14:paraId="00000006">
      <w:pPr>
        <w:spacing w:line="276" w:lineRule="auto"/>
        <w:rPr/>
      </w:pPr>
      <w:r w:rsidDel="00000000" w:rsidR="00000000" w:rsidRPr="00000000">
        <w:rPr>
          <w:rtl w:val="0"/>
        </w:rPr>
      </w:r>
    </w:p>
    <w:p w:rsidR="00000000" w:rsidDel="00000000" w:rsidP="00000000" w:rsidRDefault="00000000" w:rsidRPr="00000000" w14:paraId="00000007">
      <w:pPr>
        <w:spacing w:line="276" w:lineRule="auto"/>
        <w:rPr/>
      </w:pPr>
      <w:r w:rsidDel="00000000" w:rsidR="00000000" w:rsidRPr="00000000">
        <w:rPr>
          <w:rtl w:val="0"/>
        </w:rPr>
      </w:r>
    </w:p>
    <w:p w:rsidR="00000000" w:rsidDel="00000000" w:rsidP="00000000" w:rsidRDefault="00000000" w:rsidRPr="00000000" w14:paraId="00000008">
      <w:pPr>
        <w:spacing w:line="276" w:lineRule="auto"/>
        <w:rPr/>
      </w:pPr>
      <w:r w:rsidDel="00000000" w:rsidR="00000000" w:rsidRPr="00000000">
        <w:rPr>
          <w:rtl w:val="0"/>
        </w:rPr>
      </w:r>
    </w:p>
    <w:p w:rsidR="00000000" w:rsidDel="00000000" w:rsidP="00000000" w:rsidRDefault="00000000" w:rsidRPr="00000000" w14:paraId="00000009">
      <w:pPr>
        <w:spacing w:line="276" w:lineRule="auto"/>
        <w:rPr/>
      </w:pPr>
      <w:r w:rsidDel="00000000" w:rsidR="00000000" w:rsidRPr="00000000">
        <w:rPr>
          <w:rtl w:val="0"/>
        </w:rPr>
      </w:r>
    </w:p>
    <w:p w:rsidR="00000000" w:rsidDel="00000000" w:rsidP="00000000" w:rsidRDefault="00000000" w:rsidRPr="00000000" w14:paraId="0000000A">
      <w:pPr>
        <w:spacing w:line="276" w:lineRule="auto"/>
        <w:rPr/>
      </w:pPr>
      <w:r w:rsidDel="00000000" w:rsidR="00000000" w:rsidRPr="00000000">
        <w:rPr>
          <w:rtl w:val="0"/>
        </w:rPr>
      </w:r>
    </w:p>
    <w:p w:rsidR="00000000" w:rsidDel="00000000" w:rsidP="00000000" w:rsidRDefault="00000000" w:rsidRPr="00000000" w14:paraId="0000000B">
      <w:pPr>
        <w:spacing w:line="276" w:lineRule="auto"/>
        <w:rPr/>
      </w:pPr>
      <w:r w:rsidDel="00000000" w:rsidR="00000000" w:rsidRPr="00000000">
        <w:rPr>
          <w:rtl w:val="0"/>
        </w:rPr>
      </w:r>
    </w:p>
    <w:p w:rsidR="00000000" w:rsidDel="00000000" w:rsidP="00000000" w:rsidRDefault="00000000" w:rsidRPr="00000000" w14:paraId="0000000C">
      <w:pPr>
        <w:pStyle w:val="Heading1"/>
        <w:pageBreakBefore w:val="0"/>
        <w:pBdr>
          <w:top w:space="0" w:sz="0" w:val="nil"/>
          <w:left w:space="0" w:sz="0" w:val="nil"/>
          <w:bottom w:space="0" w:sz="0" w:val="nil"/>
          <w:right w:space="0" w:sz="0" w:val="nil"/>
          <w:between w:space="0" w:sz="0" w:val="nil"/>
        </w:pBdr>
        <w:shd w:fill="auto" w:val="clear"/>
        <w:spacing w:line="276" w:lineRule="auto"/>
        <w:rPr>
          <w:rFonts w:ascii="Times New Roman" w:cs="Times New Roman" w:eastAsia="Times New Roman" w:hAnsi="Times New Roman"/>
          <w:sz w:val="32"/>
          <w:szCs w:val="32"/>
        </w:rPr>
      </w:pPr>
      <w:bookmarkStart w:colFirst="0" w:colLast="0" w:name="_arolcxe0i15c" w:id="3"/>
      <w:bookmarkEnd w:id="3"/>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0D">
      <w:pPr>
        <w:pageBreakBefore w:val="0"/>
        <w:pBdr>
          <w:top w:space="0" w:sz="0" w:val="nil"/>
          <w:left w:space="0" w:sz="0" w:val="nil"/>
          <w:bottom w:space="0" w:sz="0" w:val="nil"/>
          <w:right w:space="0" w:sz="0" w:val="nil"/>
          <w:between w:space="0" w:sz="0" w:val="nil"/>
        </w:pBdr>
        <w:shd w:fill="auto" w:val="clear"/>
        <w:spacing w:line="276"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language models (LLMs) and their extensions to multimodal and agentic systems are increasingly being adopted in financial workflows, including financial analysis, regulatory compliance, investment advisory, and automated trading. While recent advances have demonstrated impressive capabilities in natural language understanding and reasoning, emerging evidence suggests that these systems exhibit systematic failure modes when deployed in high-stakes financial settings. Errors such as hallucinated financial facts, brittle reasoning over long documents, overconfident yet incorrect predictions, and unsafe or non-compliant recommendations raise serious concerns about the reliability and safety of current frontier models in practice.</w:t>
      </w:r>
    </w:p>
    <w:p w:rsidR="00000000" w:rsidDel="00000000" w:rsidP="00000000" w:rsidRDefault="00000000" w:rsidRPr="00000000" w14:paraId="0000000E">
      <w:pPr>
        <w:pageBreakBefore w:val="0"/>
        <w:pBdr>
          <w:top w:space="0" w:sz="0" w:val="nil"/>
          <w:left w:space="0" w:sz="0" w:val="nil"/>
          <w:bottom w:space="0" w:sz="0" w:val="nil"/>
          <w:right w:space="0" w:sz="0" w:val="nil"/>
          <w:between w:space="0" w:sz="0" w:val="nil"/>
        </w:pBdr>
        <w:shd w:fill="auto" w:val="clear"/>
        <w:spacing w:line="276" w:lineRule="auto"/>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Drawing on recent empirical studies, we categorize common failure patterns, examine their underlying causes, and assess their potential impact on financial decision-making. By focusing on failure mechanisms rather than raw model capabilities, this work aims to inform the design of more robust data, training, and evaluation strategies for trustworthy AI deployment in finance.</w:t>
      </w:r>
      <w:r w:rsidDel="00000000" w:rsidR="00000000" w:rsidRPr="00000000">
        <w:rPr>
          <w:rtl w:val="0"/>
        </w:rPr>
      </w:r>
    </w:p>
    <w:p w:rsidR="00000000" w:rsidDel="00000000" w:rsidP="00000000" w:rsidRDefault="00000000" w:rsidRPr="00000000" w14:paraId="0000000F">
      <w:pPr>
        <w:pStyle w:val="Heading1"/>
        <w:spacing w:line="276" w:lineRule="auto"/>
        <w:rPr>
          <w:rFonts w:ascii="Times New Roman" w:cs="Times New Roman" w:eastAsia="Times New Roman" w:hAnsi="Times New Roman"/>
          <w:b w:val="0"/>
          <w:bCs w:val="0"/>
          <w:i w:val="1"/>
          <w:iCs w:val="1"/>
          <w:sz w:val="20"/>
          <w:szCs w:val="20"/>
        </w:rPr>
      </w:pPr>
      <w:bookmarkStart w:colFirst="0" w:colLast="0" w:name="_wwh8jwp54cdw" w:id="4"/>
      <w:bookmarkEnd w:id="4"/>
      <w:r w:rsidDel="00000000" w:rsidR="00000000" w:rsidRPr="00000000">
        <w:rPr>
          <w:rFonts w:ascii="Times New Roman" w:cs="Times New Roman" w:eastAsia="Times New Roman" w:hAnsi="Times New Roman"/>
          <w:b w:val="0"/>
          <w:bCs w:val="0"/>
          <w:i w:val="1"/>
          <w:iCs w:val="1"/>
          <w:sz w:val="20"/>
          <w:szCs w:val="20"/>
          <w:rtl w:val="0"/>
        </w:rPr>
        <w:t xml:space="preserve">“We define a failure mode as a systematic and reproducible pattern of incorrect, unsafe, or misleading model behavior that arises under identifiable conditions, persists across inputs or deployments, and can be traced to underlying limitations in model design, training data, optimization objectives, or system integration. Unlike isolated errors, failure modes manifest as structured breakdowns in model reliability such as hallucination, miscalibration, or brittleness\ that are predictable in form even if stochastic in occurrence.</w:t>
      </w:r>
    </w:p>
    <w:p w:rsidR="00000000" w:rsidDel="00000000" w:rsidP="00000000" w:rsidRDefault="00000000" w:rsidRPr="00000000" w14:paraId="00000010">
      <w:pPr>
        <w:pStyle w:val="Heading1"/>
        <w:spacing w:line="276" w:lineRule="auto"/>
        <w:rPr>
          <w:rFonts w:ascii="Times New Roman" w:cs="Times New Roman" w:eastAsia="Times New Roman" w:hAnsi="Times New Roman"/>
        </w:rPr>
      </w:pPr>
      <w:bookmarkStart w:colFirst="0" w:colLast="0" w:name="_ovhl1mbo2wz" w:id="5"/>
      <w:bookmarkEnd w:id="5"/>
      <w:r w:rsidDel="00000000" w:rsidR="00000000" w:rsidRPr="00000000">
        <w:rPr>
          <w:rFonts w:ascii="Times New Roman" w:cs="Times New Roman" w:eastAsia="Times New Roman" w:hAnsi="Times New Roman"/>
          <w:rtl w:val="0"/>
        </w:rPr>
        <w:t xml:space="preserve">Literature Research</w:t>
      </w:r>
    </w:p>
    <w:p w:rsidR="00000000" w:rsidDel="00000000" w:rsidP="00000000" w:rsidRDefault="00000000" w:rsidRPr="00000000" w14:paraId="00000011">
      <w:pPr>
        <w:spacing w:line="276"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Recent studies have increasingly highlighted that large language models (LLMs) exhibit systematic failure modes when deployed in finance and other high-stakes domains, particularly around hallucinations, factual inaccuracies, and long-context reasoning. Multiple works demonstrate that LLMs frequently generate plausible yet incorrect financial facts, such as erroneous company revenues, misinterpreted financial acronyms, or fabricated legal and regulatory details. These hallucinations persist even in retrieval-augmented and long-context settings, where models are provided with relevant documents but fail to reliably ground their outputs in source evidence. Prior analyses attribute this behavior to a combination of knowledge cutoff effects, uneven coverage of financial entities in pretraining corpora, and architectural limitations in maintaining faithfulness across long sequences. Empirical evaluations over financial filings, exam-style finance questions, and legal-financial QA consistently show high hallucination rates, raising concerns about the suitability of unconstrained generation in compliance-sensitive workflows.</w:t>
      </w:r>
    </w:p>
    <w:tbl>
      <w:tblPr>
        <w:tblStyle w:val="Table1"/>
        <w:tblW w:w="10650.0" w:type="dxa"/>
        <w:jc w:val="left"/>
        <w:tblInd w:w="-615.0" w:type="dxa"/>
        <w:tblBorders>
          <w:top w:color="000000" w:space="0" w:sz="12" w:val="single"/>
          <w:left w:color="000000" w:space="0" w:sz="12" w:val="single"/>
          <w:bottom w:color="000000" w:space="0" w:sz="12" w:val="single"/>
          <w:right w:color="000000" w:space="0" w:sz="12" w:val="single"/>
          <w:insideH w:color="000000" w:space="0" w:sz="12" w:val="single"/>
          <w:insideV w:color="000000" w:space="0" w:sz="12" w:val="single"/>
        </w:tblBorders>
        <w:tblLayout w:type="fixed"/>
        <w:tblLook w:val="0600"/>
      </w:tblPr>
      <w:tblGrid>
        <w:gridCol w:w="1320"/>
        <w:gridCol w:w="855"/>
        <w:gridCol w:w="1260"/>
        <w:gridCol w:w="2175"/>
        <w:gridCol w:w="1770"/>
        <w:gridCol w:w="1425"/>
        <w:gridCol w:w="1845"/>
        <w:tblGridChange w:id="0">
          <w:tblGrid>
            <w:gridCol w:w="1320"/>
            <w:gridCol w:w="855"/>
            <w:gridCol w:w="1260"/>
            <w:gridCol w:w="2175"/>
            <w:gridCol w:w="1770"/>
            <w:gridCol w:w="1425"/>
            <w:gridCol w:w="184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2">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Study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3">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Model Type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4">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Failure Mode</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5">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What it Looks Like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6">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Why It Happens </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7">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Impact Severity</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tcPr>
          <w:p w:rsidR="00000000" w:rsidDel="00000000" w:rsidP="00000000" w:rsidRDefault="00000000" w:rsidRPr="00000000" w14:paraId="00000018">
            <w:pPr>
              <w:widowControl w:val="0"/>
              <w:spacing w:before="0" w:line="276" w:lineRule="auto"/>
              <w:ind w:left="0"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Evidence</w:t>
            </w:r>
            <w:r w:rsidDel="00000000" w:rsidR="00000000" w:rsidRPr="00000000">
              <w:rPr>
                <w:rtl w:val="0"/>
              </w:rPr>
            </w:r>
          </w:p>
        </w:tc>
      </w:tr>
      <w:tr>
        <w:trPr>
          <w:cantSplit w:val="0"/>
          <w:tblHeader w:val="0"/>
        </w:trPr>
        <w:tc>
          <w:tcPr/>
          <w:p w:rsidR="00000000" w:rsidDel="00000000" w:rsidP="00000000" w:rsidRDefault="00000000" w:rsidRPr="00000000" w14:paraId="00000019">
            <w:pPr>
              <w:widowControl w:val="0"/>
              <w:spacing w:before="0" w:line="276" w:lineRule="auto"/>
              <w:ind w:left="0" w:firstLine="0"/>
              <w:rPr>
                <w:rFonts w:ascii="Times New Roman" w:cs="Times New Roman" w:eastAsia="Times New Roman" w:hAnsi="Times New Roman"/>
                <w:sz w:val="8"/>
                <w:szCs w:val="8"/>
              </w:rPr>
            </w:pPr>
            <w:hyperlink r:id="rId8">
              <w:r w:rsidDel="00000000" w:rsidR="00000000" w:rsidRPr="00000000">
                <w:rPr>
                  <w:rFonts w:ascii="Times New Roman" w:cs="Times New Roman" w:eastAsia="Times New Roman" w:hAnsi="Times New Roman"/>
                  <w:b w:val="1"/>
                  <w:bCs w:val="1"/>
                  <w:sz w:val="16"/>
                  <w:szCs w:val="16"/>
                  <w:highlight w:val="white"/>
                  <w:rtl w:val="0"/>
                </w:rPr>
                <w:t xml:space="preserve">Agam</w:t>
              </w:r>
            </w:hyperlink>
            <w:r w:rsidDel="00000000" w:rsidR="00000000" w:rsidRPr="00000000">
              <w:rPr>
                <w:rFonts w:ascii="Times New Roman" w:cs="Times New Roman" w:eastAsia="Times New Roman" w:hAnsi="Times New Roman"/>
                <w:b w:val="1"/>
                <w:bCs w:val="1"/>
                <w:sz w:val="16"/>
                <w:szCs w:val="16"/>
                <w:rtl w:val="0"/>
              </w:rPr>
              <w:t xml:space="preserve"> </w:t>
            </w:r>
            <w:r w:rsidDel="00000000" w:rsidR="00000000" w:rsidRPr="00000000">
              <w:rPr>
                <w:rFonts w:ascii="Times New Roman" w:cs="Times New Roman" w:eastAsia="Times New Roman" w:hAnsi="Times New Roman"/>
                <w:b w:val="1"/>
                <w:bCs w:val="1"/>
                <w:sz w:val="16"/>
                <w:szCs w:val="16"/>
                <w:rtl w:val="0"/>
              </w:rPr>
              <w:t xml:space="preserve">et al., 2025 </w:t>
            </w:r>
            <w:hyperlink r:id="rId9">
              <w:r w:rsidDel="00000000" w:rsidR="00000000" w:rsidRPr="00000000">
                <w:rPr>
                  <w:rFonts w:ascii="Times New Roman" w:cs="Times New Roman" w:eastAsia="Times New Roman" w:hAnsi="Times New Roman"/>
                  <w:sz w:val="16"/>
                  <w:szCs w:val="16"/>
                  <w:u w:val="single"/>
                  <w:rtl w:val="0"/>
                </w:rPr>
                <w:t xml:space="preserve">[1]</w:t>
              </w:r>
            </w:hyperlink>
            <w:r w:rsidDel="00000000" w:rsidR="00000000" w:rsidRPr="00000000">
              <w:rPr>
                <w:rtl w:val="0"/>
              </w:rPr>
            </w:r>
          </w:p>
        </w:tc>
        <w:tc>
          <w:tcPr/>
          <w:p w:rsidR="00000000" w:rsidDel="00000000" w:rsidP="00000000" w:rsidRDefault="00000000" w:rsidRPr="00000000" w14:paraId="0000001A">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w:t>
            </w:r>
          </w:p>
        </w:tc>
        <w:tc>
          <w:tcPr/>
          <w:p w:rsidR="00000000" w:rsidDel="00000000" w:rsidP="00000000" w:rsidRDefault="00000000" w:rsidRPr="00000000" w14:paraId="0000001B">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Hallucinations / Factual Errors</w:t>
            </w:r>
          </w:p>
        </w:tc>
        <w:tc>
          <w:tcPr/>
          <w:p w:rsidR="00000000" w:rsidDel="00000000" w:rsidP="00000000" w:rsidRDefault="00000000" w:rsidRPr="00000000" w14:paraId="0000001C">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Generates incorrect financial facts (e.g. wrong company revenues) and shows knowledge bias (better on large/recent firms)</w:t>
            </w:r>
          </w:p>
        </w:tc>
        <w:tc>
          <w:tcPr/>
          <w:p w:rsidR="00000000" w:rsidDel="00000000" w:rsidP="00000000" w:rsidRDefault="00000000" w:rsidRPr="00000000" w14:paraId="0000001D">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Limited/truncated financial data (</w:t>
            </w:r>
            <w:r w:rsidDel="00000000" w:rsidR="00000000" w:rsidRPr="00000000">
              <w:rPr>
                <w:rFonts w:ascii="Times New Roman" w:cs="Times New Roman" w:eastAsia="Times New Roman" w:hAnsi="Times New Roman"/>
                <w:b w:val="1"/>
                <w:bCs w:val="1"/>
                <w:sz w:val="16"/>
                <w:szCs w:val="16"/>
                <w:rtl w:val="0"/>
              </w:rPr>
              <w:t xml:space="preserve">knowledge cutoff</w:t>
            </w:r>
            <w:r w:rsidDel="00000000" w:rsidR="00000000" w:rsidRPr="00000000">
              <w:rPr>
                <w:rFonts w:ascii="Times New Roman" w:cs="Times New Roman" w:eastAsia="Times New Roman" w:hAnsi="Times New Roman"/>
                <w:sz w:val="16"/>
                <w:szCs w:val="16"/>
                <w:rtl w:val="0"/>
              </w:rPr>
              <w:t xml:space="preserve">), distribution shifts (older/smaller firms underrepresented). model confidently guesses in absence of grounding.</w:t>
            </w:r>
          </w:p>
        </w:tc>
        <w:tc>
          <w:tcPr/>
          <w:p w:rsidR="00000000" w:rsidDel="00000000" w:rsidP="00000000" w:rsidRDefault="00000000" w:rsidRPr="00000000" w14:paraId="0000001E">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 (misinforms investment/ analysis)</w:t>
            </w:r>
          </w:p>
        </w:tc>
        <w:tc>
          <w:tcPr/>
          <w:p w:rsidR="00000000" w:rsidDel="00000000" w:rsidP="00000000" w:rsidRDefault="00000000" w:rsidRPr="00000000" w14:paraId="0000001F">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Empirically, Llama-3-70B answered only </w:t>
            </w:r>
            <w:r w:rsidDel="00000000" w:rsidR="00000000" w:rsidRPr="00000000">
              <w:rPr>
                <w:rFonts w:ascii="Times New Roman" w:cs="Times New Roman" w:eastAsia="Times New Roman" w:hAnsi="Times New Roman"/>
                <w:b w:val="1"/>
                <w:bCs w:val="1"/>
                <w:sz w:val="16"/>
                <w:szCs w:val="16"/>
                <w:rtl w:val="0"/>
              </w:rPr>
              <w:t xml:space="preserve">6.32%</w:t>
            </w:r>
            <w:r w:rsidDel="00000000" w:rsidR="00000000" w:rsidRPr="00000000">
              <w:rPr>
                <w:rFonts w:ascii="Times New Roman" w:cs="Times New Roman" w:eastAsia="Times New Roman" w:hAnsi="Times New Roman"/>
                <w:sz w:val="16"/>
                <w:szCs w:val="16"/>
                <w:rtl w:val="0"/>
              </w:rPr>
              <w:t xml:space="preserve"> of 1995 revenue queries correctly vs </w:t>
            </w:r>
            <w:r w:rsidDel="00000000" w:rsidR="00000000" w:rsidRPr="00000000">
              <w:rPr>
                <w:rFonts w:ascii="Times New Roman" w:cs="Times New Roman" w:eastAsia="Times New Roman" w:hAnsi="Times New Roman"/>
                <w:b w:val="1"/>
                <w:bCs w:val="1"/>
                <w:sz w:val="16"/>
                <w:szCs w:val="16"/>
                <w:rtl w:val="0"/>
              </w:rPr>
              <w:t xml:space="preserve">54.17%</w:t>
            </w:r>
            <w:r w:rsidDel="00000000" w:rsidR="00000000" w:rsidRPr="00000000">
              <w:rPr>
                <w:rFonts w:ascii="Times New Roman" w:cs="Times New Roman" w:eastAsia="Times New Roman" w:hAnsi="Times New Roman"/>
                <w:sz w:val="16"/>
                <w:szCs w:val="16"/>
                <w:rtl w:val="0"/>
              </w:rPr>
              <w:t xml:space="preserve"> for 2017 (dataset of ~197k Q&amp;A).</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0">
            <w:pPr>
              <w:widowControl w:val="0"/>
              <w:spacing w:after="240" w:before="240" w:line="276" w:lineRule="auto"/>
              <w:ind w:left="0" w:firstLine="0"/>
              <w:rPr>
                <w:rFonts w:ascii="Times New Roman" w:cs="Times New Roman" w:eastAsia="Times New Roman" w:hAnsi="Times New Roman"/>
                <w:sz w:val="16"/>
                <w:szCs w:val="16"/>
                <w:u w:val="single"/>
              </w:rPr>
            </w:pPr>
            <w:r w:rsidDel="00000000" w:rsidR="00000000" w:rsidRPr="00000000">
              <w:rPr>
                <w:rFonts w:ascii="Times New Roman" w:cs="Times New Roman" w:eastAsia="Times New Roman" w:hAnsi="Times New Roman"/>
                <w:b w:val="1"/>
                <w:bCs w:val="1"/>
                <w:sz w:val="16"/>
                <w:szCs w:val="16"/>
                <w:rtl w:val="0"/>
              </w:rPr>
              <w:t xml:space="preserve">Kang &amp; Liu, 2023</w:t>
            </w:r>
            <w:r w:rsidDel="00000000" w:rsidR="00000000" w:rsidRPr="00000000">
              <w:rPr>
                <w:rFonts w:ascii="Times New Roman" w:cs="Times New Roman" w:eastAsia="Times New Roman" w:hAnsi="Times New Roman"/>
                <w:sz w:val="16"/>
                <w:szCs w:val="16"/>
                <w:rtl w:val="0"/>
              </w:rPr>
              <w:t xml:space="preserve"> </w:t>
            </w:r>
            <w:hyperlink r:id="rId10">
              <w:r w:rsidDel="00000000" w:rsidR="00000000" w:rsidRPr="00000000">
                <w:rPr>
                  <w:rFonts w:ascii="Times New Roman" w:cs="Times New Roman" w:eastAsia="Times New Roman" w:hAnsi="Times New Roman"/>
                  <w:sz w:val="16"/>
                  <w:szCs w:val="16"/>
                  <w:u w:val="single"/>
                  <w:rtl w:val="0"/>
                </w:rPr>
                <w:t xml:space="preserve">[2]</w:t>
              </w:r>
            </w:hyperlink>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1">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Hallucinations / Factual Errors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3">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LLMs give plausible but incorrect financial explanations (e.g. misinterpreting acronyms like “TIF”)</w:t>
            </w:r>
            <w:hyperlink r:id="rId11">
              <w:r w:rsidDel="00000000" w:rsidR="00000000" w:rsidRPr="00000000">
                <w:rPr>
                  <w:rFonts w:ascii="Times New Roman" w:cs="Times New Roman" w:eastAsia="Times New Roman" w:hAnsi="Times New Roman"/>
                  <w:sz w:val="16"/>
                  <w:szCs w:val="16"/>
                  <w:u w:val="single"/>
                  <w:rtl w:val="0"/>
                </w:rPr>
                <w:t xml:space="preserve">[2]</w:t>
              </w:r>
            </w:hyperlink>
            <w:r w:rsidDel="00000000" w:rsidR="00000000" w:rsidRPr="00000000">
              <w:rPr>
                <w:rFonts w:ascii="Times New Roman" w:cs="Times New Roman" w:eastAsia="Times New Roman" w:hAnsi="Times New Roman"/>
                <w:sz w:val="16"/>
                <w:szCs w:val="16"/>
                <w:rtl w:val="0"/>
              </w:rPr>
              <w:t xml:space="preserve">.</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Domain knowledge gaps (models not trained on specialized finance data). imperfect learning/decoding. reliance on training statistics.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5">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High (could cause monetary loss)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Example: GPT-4 incorrectly defined “TIF” as “Time in Force” (wrong) instead of “Tax Increment Financing”</w:t>
            </w:r>
            <w:hyperlink r:id="rId12">
              <w:r w:rsidDel="00000000" w:rsidR="00000000" w:rsidRPr="00000000">
                <w:rPr>
                  <w:rFonts w:ascii="Times New Roman" w:cs="Times New Roman" w:eastAsia="Times New Roman" w:hAnsi="Times New Roman"/>
                  <w:sz w:val="16"/>
                  <w:szCs w:val="16"/>
                  <w:u w:val="single"/>
                  <w:rtl w:val="0"/>
                </w:rPr>
                <w:t xml:space="preserve">[2]</w:t>
              </w:r>
            </w:hyperlink>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sz w:val="16"/>
                <w:szCs w:val="16"/>
                <w:rtl w:val="0"/>
              </w:rPr>
              <w:t xml:space="preserve"> authors report “serious hallucination behaviors” leading to potential financial misguidance.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7">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8">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A">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C">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E">
            <w:pPr>
              <w:widowControl w:val="0"/>
              <w:spacing w:after="240" w:before="240" w:line="276" w:lineRule="auto"/>
              <w:ind w:left="0" w:firstLine="0"/>
              <w:rPr>
                <w:rFonts w:ascii="Times New Roman" w:cs="Times New Roman" w:eastAsia="Times New Roman" w:hAnsi="Times New Roman"/>
                <w:b w:val="1"/>
                <w:bCs w:val="1"/>
                <w:sz w:val="16"/>
                <w:szCs w:val="16"/>
                <w:u w:val="single"/>
              </w:rPr>
            </w:pPr>
            <w:r w:rsidDel="00000000" w:rsidR="00000000" w:rsidRPr="00000000">
              <w:rPr>
                <w:rFonts w:ascii="Times New Roman" w:cs="Times New Roman" w:eastAsia="Times New Roman" w:hAnsi="Times New Roman"/>
                <w:b w:val="1"/>
                <w:bCs w:val="1"/>
                <w:sz w:val="16"/>
                <w:szCs w:val="16"/>
                <w:rtl w:val="0"/>
              </w:rPr>
              <w:t xml:space="preserve">Xu et al., 2024 </w:t>
            </w:r>
            <w:hyperlink r:id="rId13">
              <w:r w:rsidDel="00000000" w:rsidR="00000000" w:rsidRPr="00000000">
                <w:rPr>
                  <w:rFonts w:ascii="Times New Roman" w:cs="Times New Roman" w:eastAsia="Times New Roman" w:hAnsi="Times New Roman"/>
                  <w:b w:val="1"/>
                  <w:bCs w:val="1"/>
                  <w:sz w:val="16"/>
                  <w:szCs w:val="16"/>
                  <w:u w:val="single"/>
                  <w:rtl w:val="0"/>
                </w:rPr>
                <w:t xml:space="preserve">[3]</w:t>
              </w:r>
            </w:hyperlink>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2F">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Hallucinations (Legal Context)</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1">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LLMs fabricate legal information (fake case citations, opinions). hallucinate answers in &gt;50% of legal queries</w:t>
            </w:r>
            <w:hyperlink r:id="rId14">
              <w:r w:rsidDel="00000000" w:rsidR="00000000" w:rsidRPr="00000000">
                <w:rPr>
                  <w:rFonts w:ascii="Times New Roman" w:cs="Times New Roman" w:eastAsia="Times New Roman" w:hAnsi="Times New Roman"/>
                  <w:sz w:val="16"/>
                  <w:szCs w:val="16"/>
                  <w:u w:val="single"/>
                  <w:rtl w:val="0"/>
                </w:rPr>
                <w:t xml:space="preserve">[4]</w:t>
              </w:r>
            </w:hyperlink>
            <w:r w:rsidDel="00000000" w:rsidR="00000000" w:rsidRPr="00000000">
              <w:rPr>
                <w:rFonts w:ascii="Times New Roman" w:cs="Times New Roman" w:eastAsia="Times New Roman" w:hAnsi="Times New Roman"/>
                <w:sz w:val="16"/>
                <w:szCs w:val="16"/>
                <w:rtl w:val="0"/>
              </w:rPr>
              <w:t xml:space="preserve">.</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Unconstrained generation with limited legal grounding. LLMs lack up-to-date case-law data, so they invent plausible-sounding but incorrect details.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3">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Very High (misguides legal practice)</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Using ChatGPT-4 and others, the authors find LLMs hallucinate in </w:t>
            </w:r>
            <w:r w:rsidDel="00000000" w:rsidR="00000000" w:rsidRPr="00000000">
              <w:rPr>
                <w:rFonts w:ascii="Gungsuh" w:cs="Gungsuh" w:eastAsia="Gungsuh" w:hAnsi="Gungsuh"/>
                <w:b w:val="1"/>
                <w:bCs w:val="1"/>
                <w:sz w:val="16"/>
                <w:szCs w:val="16"/>
                <w:rtl w:val="0"/>
              </w:rPr>
              <w:t xml:space="preserve">≥58%</w:t>
            </w:r>
            <w:r w:rsidDel="00000000" w:rsidR="00000000" w:rsidRPr="00000000">
              <w:rPr>
                <w:rFonts w:ascii="Times New Roman" w:cs="Times New Roman" w:eastAsia="Times New Roman" w:hAnsi="Times New Roman"/>
                <w:sz w:val="16"/>
                <w:szCs w:val="16"/>
                <w:rtl w:val="0"/>
              </w:rPr>
              <w:t xml:space="preserve"> of outputs on legal questions</w:t>
            </w:r>
            <w:hyperlink r:id="rId15">
              <w:r w:rsidDel="00000000" w:rsidR="00000000" w:rsidRPr="00000000">
                <w:rPr>
                  <w:rFonts w:ascii="Times New Roman" w:cs="Times New Roman" w:eastAsia="Times New Roman" w:hAnsi="Times New Roman"/>
                  <w:sz w:val="16"/>
                  <w:szCs w:val="16"/>
                  <w:u w:val="single"/>
                  <w:rtl w:val="0"/>
                </w:rPr>
                <w:t xml:space="preserve">[4]</w:t>
              </w:r>
            </w:hyperlink>
            <w:r w:rsidDel="00000000" w:rsidR="00000000" w:rsidRPr="00000000">
              <w:rPr>
                <w:rFonts w:ascii="Times New Roman" w:cs="Times New Roman" w:eastAsia="Times New Roman" w:hAnsi="Times New Roman"/>
                <w:sz w:val="16"/>
                <w:szCs w:val="16"/>
                <w:rtl w:val="0"/>
              </w:rPr>
              <w:t xml:space="preserve">.</w:t>
            </w:r>
            <w:r w:rsidDel="00000000" w:rsidR="00000000" w:rsidRPr="00000000">
              <w:rPr>
                <w:rFonts w:ascii="Times New Roman" w:cs="Times New Roman" w:eastAsia="Times New Roman" w:hAnsi="Times New Roman"/>
                <w:sz w:val="16"/>
                <w:szCs w:val="16"/>
                <w:rtl w:val="0"/>
              </w:rPr>
              <w:t xml:space="preserve"> warn against unsupervised legal use.</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5">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Ji et.al 2024 [4]</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(RAG contexts)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7">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 (long-context)</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8">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Long-form QA over lengthy filings leads to unsupported assertions when retrieval/context placement is poor.</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Long-context retrieval gaps, RAG failures, failure to ground generated claims in source chunks.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A">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affects regulatory reporting, compliance checks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 long-context financial,QA, standard RAG- LLMs frequently generated answers that included information not supported by the retrieved financial document chunks, demonstrating hallucination even when relevant context was available.</w:t>
            </w:r>
          </w:p>
        </w:tc>
      </w:tr>
      <w:tr>
        <w:trPr>
          <w:cantSplit w:val="0"/>
          <w:trHeight w:val="283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C">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u w:val="single"/>
                <w:rtl w:val="0"/>
              </w:rPr>
              <w:t xml:space="preserve"> </w:t>
            </w:r>
            <w:r w:rsidDel="00000000" w:rsidR="00000000" w:rsidRPr="00000000">
              <w:rPr>
                <w:rFonts w:ascii="Times New Roman" w:cs="Times New Roman" w:eastAsia="Times New Roman" w:hAnsi="Times New Roman"/>
                <w:b w:val="1"/>
                <w:bCs w:val="1"/>
                <w:sz w:val="16"/>
                <w:szCs w:val="16"/>
                <w:rtl w:val="0"/>
              </w:rPr>
              <w:t xml:space="preserve">Chen et al. (2022)[5]</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(QA models)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E">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Contextual / numerical reasoning failures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3F">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Models fail multi-step calculation questions over financial tables and reports (wrong program, wrong arithmetic).</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Poor numerical precision, limited symbolic/numeric reasoning capacity, dataset-specific reasoning needed.</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1">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wrong numerical analyses for valuation / modeling.</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Models produce wrong arithmetic in multi-step ops (e.g., subtracting wrong revenue growth values from tables) or generate incorrect programs leading to valuation errors like miscalculated ratios Poor precision often rounds/hallucinates numbers incorrectly in reports.</w:t>
            </w:r>
          </w:p>
        </w:tc>
      </w:tr>
      <w:tr>
        <w:trPr>
          <w:cantSplit w:val="0"/>
          <w:trHeight w:val="315" w:hRule="atLeast"/>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3">
            <w:pPr>
              <w:widowControl w:val="0"/>
              <w:spacing w:after="240" w:before="240" w:line="276" w:lineRule="auto"/>
              <w:ind w:left="0" w:firstLine="0"/>
              <w:rPr>
                <w:rFonts w:ascii="Times New Roman" w:cs="Times New Roman" w:eastAsia="Times New Roman" w:hAnsi="Times New Roman"/>
                <w:b w:val="1"/>
                <w:bCs w:val="1"/>
                <w:sz w:val="16"/>
                <w:szCs w:val="16"/>
                <w:u w:val="single"/>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5">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7">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8">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A">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 Chen et al. (2024)[6]</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 long-context LLM</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C">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Long-context degradation / contextual failure</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Models mis-handle long annual reports, miss relevant sections or mix facts across sections in long answers.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E">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Model context window limits, retrieval ordering and chunking errors, inability to synthesize very long contexts reliably.</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4F">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wrong conclusions across long regulatory or disclosure documents.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5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Models miss key risk factors buried mid-document, confuse revenue figures across distant sections, or hallucinate facts from irrelevant chunks when fed full 100+ page filings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1">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Yoo (2025)[7]</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 classifiers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3">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Overconfidence / miscalibration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Models report high confidence while being wrong on sentiment, classification, or numeric extracts  research proxies show large confidence gaps.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5">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Self-reported scores / proxies not calibrated. training objectives not optimizing calibrated probability estimates.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over-trust by researchers/practitioners leads to poor decisions.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7">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LLMs output high confidence (e.g., 90%+) on wrong sentiment labels for financial news/phrases or misclassified earnings tones, with large Expected Calibration Error (ECE) gaps and overconfident incorrect predictions eroding trust in trading decisions.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8">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Dou et.al   (2025) [8]</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eval paper</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A">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Overconfidence (domain-specific)</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LLMs claim knowledge/answers with unjustified certainty on finance exam-like tasks.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C">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Decoding + RLHF encourages assertive outputs. lack of domain-aware calibration.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regulatory or compliance mis-statements.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E">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answered finance exam question incorrectly but stated "I am 95% confident this is correct" despite factual error.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5F">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Aofan Liu et.al (2025) [9]</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(finance)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1">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Brittleness / adversarial prompts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Small semantically coherent perturbations to statements (news/event wording) flip model outputs (sentiment, trading signals).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3">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Adversarial triggers exploit model decision boundaries    distributional shift, poor robustness to paraphrase/semantic noise.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w:t>
              <w:br w:type="textWrapping"/>
              <w:t xml:space="preserve"> manipulated signals produce wrong trading signals or misclassification.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65">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Small paraphrase of earnings news ("beat" to "surpassed modestly") flipped LLM sentiment from positive to neutral, altering buy signal.</w:t>
            </w:r>
          </w:p>
          <w:p w:rsidR="00000000" w:rsidDel="00000000" w:rsidP="00000000" w:rsidRDefault="00000000" w:rsidRPr="00000000" w14:paraId="0000006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7">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Hui et.al(2025)[10]</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8">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Unsafe recommendations / compliance failures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A">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LLMs give misleading investment recommendations or suggest risky/illegal tactics in domain-specific prompts.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Alignment gaps vs. professional codes. incomplete constraint modeling for domain-specific regulations.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C">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Very High</w:t>
            </w:r>
            <w:r w:rsidDel="00000000" w:rsidR="00000000" w:rsidRPr="00000000">
              <w:rPr>
                <w:rFonts w:ascii="Times New Roman" w:cs="Times New Roman" w:eastAsia="Times New Roman" w:hAnsi="Times New Roman"/>
                <w:sz w:val="16"/>
                <w:szCs w:val="16"/>
                <w:rtl w:val="0"/>
              </w:rPr>
              <w:t xml:space="preserve"> </w:t>
              <w:br w:type="textWrapping"/>
              <w:t xml:space="preserve">legal / fiduciary / regulatory breaches.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advised using insider information for stock trades when prompted as financial advisor.</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E">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Deng et.al(2025)[11]</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6F">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 MLLM</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Multimodal / table hallucination</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1">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Image-based or table-based extraction from SEC filings yields incorrect numeric entries or invented table rows.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Cardo" w:cs="Cardo" w:eastAsia="Cardo" w:hAnsi="Cardo"/>
                <w:sz w:val="16"/>
                <w:szCs w:val="16"/>
                <w:rtl w:val="0"/>
              </w:rPr>
              <w:t xml:space="preserve">Poor tabular representation, OCR noise, weak numeric grounding in vision→language pipelines.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3">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wrong financial metrics extracted from filings.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hallucinated $1.2B revenue in SEC 10-K table image, actual figure was $820M.</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5">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Xiao et al. (2024)[12]</w:t>
            </w: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Agentic LLM system</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7">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Agentic loop failures / coordination failures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8">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Multi-agent trading pipelines can produce contradictory orders or fail to stop an execution loop without appropriate checks.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Lack of robust termination/guardrail logic. cascading errors between agent roles.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A">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w:t>
            </w:r>
            <w:r w:rsidDel="00000000" w:rsidR="00000000" w:rsidRPr="00000000">
              <w:rPr>
                <w:rFonts w:ascii="Times New Roman" w:cs="Times New Roman" w:eastAsia="Times New Roman" w:hAnsi="Times New Roman"/>
                <w:sz w:val="16"/>
                <w:szCs w:val="16"/>
                <w:rtl w:val="0"/>
              </w:rPr>
              <w:t xml:space="preserve"> financial loss, compliance breaches.</w:t>
            </w:r>
          </w:p>
        </w:tc>
        <w:tc>
          <w:tcPr>
            <w:tcBorders>
              <w:top w:color="000000" w:space="0" w:sz="12" w:val="single"/>
              <w:left w:color="000000" w:space="0" w:sz="12" w:val="single"/>
              <w:bottom w:color="000000" w:space="0" w:sz="12" w:val="single"/>
              <w:right w:color="000000" w:space="0" w:sz="12" w:val="single"/>
            </w:tcBorders>
            <w:tcMar>
              <w:top w:w="0.0" w:type="dxa"/>
              <w:left w:w="100.0" w:type="dxa"/>
              <w:bottom w:w="0.0" w:type="dxa"/>
              <w:right w:w="100.0" w:type="dxa"/>
            </w:tcMar>
          </w:tcPr>
          <w:p w:rsidR="00000000" w:rsidDel="00000000" w:rsidP="00000000" w:rsidRDefault="00000000" w:rsidRPr="00000000" w14:paraId="0000007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Multi-agent LLM trading system looped contradictory buy/sell orders without termination check, amplifying position 47x.</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7C">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Turetken &amp; Leippold (2024)[13]</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7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Text/LLM models for finance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Prompt sensitivity / malicious manipulation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Carefully-crafted input flips sentiment or recommendation outputs used by downstream trading systems.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Surface perturbations exploit brittle decision boundaries in fin-text models.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 </w:t>
            </w:r>
            <w:r w:rsidDel="00000000" w:rsidR="00000000" w:rsidRPr="00000000">
              <w:rPr>
                <w:rFonts w:ascii="Times New Roman" w:cs="Times New Roman" w:eastAsia="Times New Roman" w:hAnsi="Times New Roman"/>
                <w:sz w:val="16"/>
                <w:szCs w:val="16"/>
                <w:rtl w:val="0"/>
              </w:rPr>
              <w:t xml:space="preserve">manipulation of automated trading signals or sentiment indexes.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Adversarial prompt rephrased neutral earnings report to trigger strong buy recommendation in LLM trading signal.</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Iaroshev et.al(2023)[14]</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4">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RAG+LLMM in Financial Settings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5">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Hallucinations / Factual Errors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6">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RAG system outputs unsupported claims or incorrect figures from financial reports despite retrieval.</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Poor retrieval relevance or weak faithfulness in generation step allows invented details.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 </w:t>
            </w:r>
            <w:r w:rsidDel="00000000" w:rsidR="00000000" w:rsidRPr="00000000">
              <w:rPr>
                <w:rFonts w:ascii="Times New Roman" w:cs="Times New Roman" w:eastAsia="Times New Roman" w:hAnsi="Times New Roman"/>
                <w:sz w:val="16"/>
                <w:szCs w:val="16"/>
                <w:rtl w:val="0"/>
              </w:rPr>
              <w:t xml:space="preserve">misleading financial insights or analysis errors.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9">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RAG answered bank report QA with fabricated revenue growth percentage not in retrieved chunks.</w:t>
            </w:r>
          </w:p>
        </w:tc>
      </w:tr>
      <w:tr>
        <w:trPr>
          <w:cantSplit w:val="0"/>
          <w:tblHeader w:val="0"/>
        </w:trPr>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A">
            <w:pPr>
              <w:widowControl w:val="0"/>
              <w:spacing w:after="240" w:before="240" w:line="276" w:lineRule="auto"/>
              <w:ind w:left="0" w:firstLine="0"/>
              <w:rPr>
                <w:rFonts w:ascii="Times New Roman" w:cs="Times New Roman" w:eastAsia="Times New Roman" w:hAnsi="Times New Roman"/>
                <w:b w:val="1"/>
                <w:bCs w:val="1"/>
                <w:sz w:val="16"/>
                <w:szCs w:val="16"/>
              </w:rPr>
            </w:pPr>
            <w:r w:rsidDel="00000000" w:rsidR="00000000" w:rsidRPr="00000000">
              <w:rPr>
                <w:rFonts w:ascii="Times New Roman" w:cs="Times New Roman" w:eastAsia="Times New Roman" w:hAnsi="Times New Roman"/>
                <w:b w:val="1"/>
                <w:bCs w:val="1"/>
                <w:sz w:val="16"/>
                <w:szCs w:val="16"/>
                <w:rtl w:val="0"/>
              </w:rPr>
              <w:t xml:space="preserve">Ayala &amp; Bechard (2024)[15]</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B">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for structured outputs (workflows)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Hallucinations / Factual Errors in structured generation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invents non-existent steps or database tables in JSON workflow outputs from natural language.</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E">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Lack of grounding to valid domain-specific components. LLM fabricates when generalizing or in OOD settings.</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8F">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High </w:t>
            </w:r>
            <w:r w:rsidDel="00000000" w:rsidR="00000000" w:rsidRPr="00000000">
              <w:rPr>
                <w:rFonts w:ascii="Times New Roman" w:cs="Times New Roman" w:eastAsia="Times New Roman" w:hAnsi="Times New Roman"/>
                <w:sz w:val="16"/>
                <w:szCs w:val="16"/>
                <w:rtl w:val="0"/>
              </w:rPr>
              <w:t xml:space="preserve">invalid workflows cause execution failures or compliance issues in enterprise/finance automation.</w:t>
            </w:r>
          </w:p>
        </w:tc>
        <w:tc>
          <w:tcPr>
            <w:tcBorders>
              <w:top w:color="000000" w:space="0" w:sz="12" w:val="single"/>
              <w:left w:color="000000" w:space="0" w:sz="12" w:val="single"/>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090">
            <w:pPr>
              <w:widowControl w:val="0"/>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hallucinated invalid "send_notification" step instead of correct "send_slack_message" for Slack query.</w:t>
            </w:r>
          </w:p>
        </w:tc>
      </w:tr>
    </w:tbl>
    <w:p w:rsidR="00000000" w:rsidDel="00000000" w:rsidP="00000000" w:rsidRDefault="00000000" w:rsidRPr="00000000" w14:paraId="0000009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ab/>
      </w:r>
      <w:r w:rsidDel="00000000" w:rsidR="00000000" w:rsidRPr="00000000">
        <w:rPr>
          <w:rFonts w:ascii="Times New Roman" w:cs="Times New Roman" w:eastAsia="Times New Roman" w:hAnsi="Times New Roman"/>
          <w:b w:val="1"/>
          <w:bCs w:val="1"/>
          <w:rtl w:val="0"/>
        </w:rPr>
        <w:t xml:space="preserve">Table-1</w:t>
      </w:r>
      <w:r w:rsidDel="00000000" w:rsidR="00000000" w:rsidRPr="00000000">
        <w:rPr>
          <w:rFonts w:ascii="Times New Roman" w:cs="Times New Roman" w:eastAsia="Times New Roman" w:hAnsi="Times New Roman"/>
          <w:rtl w:val="0"/>
        </w:rPr>
        <w:t xml:space="preserve"> Recent literature of failure mode with there evidence</w:t>
      </w:r>
      <w:r w:rsidDel="00000000" w:rsidR="00000000" w:rsidRPr="00000000">
        <w:rPr>
          <w:rtl w:val="0"/>
        </w:rPr>
      </w:r>
    </w:p>
    <w:p w:rsidR="00000000" w:rsidDel="00000000" w:rsidP="00000000" w:rsidRDefault="00000000" w:rsidRPr="00000000" w14:paraId="00000092">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Beyond factual correctness, prior work has identified substantial reasoning and calibration failures that undermine trust in LLM outputs in financial settings. </w:t>
      </w:r>
      <w:r w:rsidDel="00000000" w:rsidR="00000000" w:rsidRPr="00000000">
        <w:rPr>
          <w:rFonts w:ascii="Times New Roman" w:cs="Times New Roman" w:eastAsia="Times New Roman" w:hAnsi="Times New Roman"/>
          <w:b w:val="1"/>
          <w:bCs w:val="1"/>
          <w:sz w:val="20"/>
          <w:szCs w:val="20"/>
          <w:rtl w:val="0"/>
        </w:rPr>
        <w:t xml:space="preserve">Chen et al. (2022)</w:t>
      </w:r>
      <w:r w:rsidDel="00000000" w:rsidR="00000000" w:rsidRPr="00000000">
        <w:rPr>
          <w:rFonts w:ascii="Times New Roman" w:cs="Times New Roman" w:eastAsia="Times New Roman" w:hAnsi="Times New Roman"/>
          <w:sz w:val="20"/>
          <w:szCs w:val="20"/>
          <w:rtl w:val="0"/>
        </w:rPr>
        <w:t xml:space="preserve"> demonstrate that LLM-based QA systems struggle with multi-step numerical reasoning over financial tables and reports, frequently producing incorrect arithmetic operations, flawed intermediate programs, and miscomputed financial ratios, which directly affect valuation and modeling tasks. Extending this line of inquiry to long-context scenarios, </w:t>
      </w:r>
      <w:r w:rsidDel="00000000" w:rsidR="00000000" w:rsidRPr="00000000">
        <w:rPr>
          <w:rFonts w:ascii="Times New Roman" w:cs="Times New Roman" w:eastAsia="Times New Roman" w:hAnsi="Times New Roman"/>
          <w:b w:val="1"/>
          <w:bCs w:val="1"/>
          <w:sz w:val="20"/>
          <w:szCs w:val="20"/>
          <w:rtl w:val="0"/>
        </w:rPr>
        <w:t xml:space="preserve">Chen et al. (2024)</w:t>
      </w:r>
      <w:r w:rsidDel="00000000" w:rsidR="00000000" w:rsidRPr="00000000">
        <w:rPr>
          <w:rFonts w:ascii="Times New Roman" w:cs="Times New Roman" w:eastAsia="Times New Roman" w:hAnsi="Times New Roman"/>
          <w:sz w:val="20"/>
          <w:szCs w:val="20"/>
          <w:rtl w:val="0"/>
        </w:rPr>
        <w:t xml:space="preserve"> show that even long-context LLMs fail to reliably integrate information from lengthy annual reports and regulatory filings, often missing salient sections or conflating facts across distant document segments. These reasoning deficiencies are further exacerbated by systematic miscalibration. </w:t>
      </w:r>
      <w:r w:rsidDel="00000000" w:rsidR="00000000" w:rsidRPr="00000000">
        <w:rPr>
          <w:rFonts w:ascii="Times New Roman" w:cs="Times New Roman" w:eastAsia="Times New Roman" w:hAnsi="Times New Roman"/>
          <w:b w:val="1"/>
          <w:bCs w:val="1"/>
          <w:sz w:val="20"/>
          <w:szCs w:val="20"/>
          <w:rtl w:val="0"/>
        </w:rPr>
        <w:t xml:space="preserve">Yoo (2025)</w:t>
      </w:r>
      <w:r w:rsidDel="00000000" w:rsidR="00000000" w:rsidRPr="00000000">
        <w:rPr>
          <w:rFonts w:ascii="Times New Roman" w:cs="Times New Roman" w:eastAsia="Times New Roman" w:hAnsi="Times New Roman"/>
          <w:sz w:val="20"/>
          <w:szCs w:val="20"/>
          <w:rtl w:val="0"/>
        </w:rPr>
        <w:t xml:space="preserve"> empirically finds that LLM classifiers in finance exhibit large confidence gaps, outputting high confidence scores on incorrect sentiment and classification predictions, while </w:t>
      </w:r>
      <w:r w:rsidDel="00000000" w:rsidR="00000000" w:rsidRPr="00000000">
        <w:rPr>
          <w:rFonts w:ascii="Times New Roman" w:cs="Times New Roman" w:eastAsia="Times New Roman" w:hAnsi="Times New Roman"/>
          <w:b w:val="1"/>
          <w:bCs w:val="1"/>
          <w:sz w:val="20"/>
          <w:szCs w:val="20"/>
          <w:rtl w:val="0"/>
        </w:rPr>
        <w:t xml:space="preserve">Dou et al. (2025)</w:t>
      </w:r>
      <w:r w:rsidDel="00000000" w:rsidR="00000000" w:rsidRPr="00000000">
        <w:rPr>
          <w:rFonts w:ascii="Times New Roman" w:cs="Times New Roman" w:eastAsia="Times New Roman" w:hAnsi="Times New Roman"/>
          <w:sz w:val="20"/>
          <w:szCs w:val="20"/>
          <w:rtl w:val="0"/>
        </w:rPr>
        <w:t xml:space="preserve"> report similar overconfidence in finance exam–style evaluations, where models express near-certainty despite factual errors. Together, these studies suggest that prevailing training paradigms, including RLHF, promote assertive responses without adequately optimizing for calibrated uncertainty, posing significant risks in financial decision-making contexts where confidence is often interpreted as reliability.</w:t>
      </w:r>
    </w:p>
    <w:p w:rsidR="00000000" w:rsidDel="00000000" w:rsidP="00000000" w:rsidRDefault="00000000" w:rsidRPr="00000000" w14:paraId="00000093">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Robustness and safety failures become even more pronounced under adversarial, multimodal, and agentic deployments. </w:t>
      </w:r>
      <w:r w:rsidDel="00000000" w:rsidR="00000000" w:rsidRPr="00000000">
        <w:rPr>
          <w:rFonts w:ascii="Times New Roman" w:cs="Times New Roman" w:eastAsia="Times New Roman" w:hAnsi="Times New Roman"/>
          <w:b w:val="1"/>
          <w:bCs w:val="1"/>
          <w:sz w:val="20"/>
          <w:szCs w:val="20"/>
          <w:rtl w:val="0"/>
        </w:rPr>
        <w:t xml:space="preserve">Aofan Liu et al. (2025)</w:t>
      </w:r>
      <w:r w:rsidDel="00000000" w:rsidR="00000000" w:rsidRPr="00000000">
        <w:rPr>
          <w:rFonts w:ascii="Times New Roman" w:cs="Times New Roman" w:eastAsia="Times New Roman" w:hAnsi="Times New Roman"/>
          <w:sz w:val="20"/>
          <w:szCs w:val="20"/>
          <w:rtl w:val="0"/>
        </w:rPr>
        <w:t xml:space="preserve"> show that LLM-based financial sentiment and trading systems are highly brittle to semantically coherent prompt perturbations, where minor paraphrasing of earnings news can flip sentiment predictions and alter downstream trading signals. In multimodal settings, </w:t>
      </w:r>
      <w:r w:rsidDel="00000000" w:rsidR="00000000" w:rsidRPr="00000000">
        <w:rPr>
          <w:rFonts w:ascii="Times New Roman" w:cs="Times New Roman" w:eastAsia="Times New Roman" w:hAnsi="Times New Roman"/>
          <w:b w:val="1"/>
          <w:bCs w:val="1"/>
          <w:sz w:val="20"/>
          <w:szCs w:val="20"/>
          <w:rtl w:val="0"/>
        </w:rPr>
        <w:t xml:space="preserve">Deng et al. (2025)</w:t>
      </w:r>
      <w:r w:rsidDel="00000000" w:rsidR="00000000" w:rsidRPr="00000000">
        <w:rPr>
          <w:rFonts w:ascii="Times New Roman" w:cs="Times New Roman" w:eastAsia="Times New Roman" w:hAnsi="Times New Roman"/>
          <w:sz w:val="20"/>
          <w:szCs w:val="20"/>
          <w:rtl w:val="0"/>
        </w:rPr>
        <w:t xml:space="preserve"> document severe table and numeric hallucinations when models extract financial data from scanned SEC filings, attributing these errors to weak grounding between visual representations, OCR noise, and symbolic numerical reasoning. At the system level, </w:t>
      </w:r>
      <w:r w:rsidDel="00000000" w:rsidR="00000000" w:rsidRPr="00000000">
        <w:rPr>
          <w:rFonts w:ascii="Times New Roman" w:cs="Times New Roman" w:eastAsia="Times New Roman" w:hAnsi="Times New Roman"/>
          <w:b w:val="1"/>
          <w:bCs w:val="1"/>
          <w:sz w:val="20"/>
          <w:szCs w:val="20"/>
          <w:rtl w:val="0"/>
        </w:rPr>
        <w:t xml:space="preserve">Xiao et al. (2024)</w:t>
      </w:r>
      <w:r w:rsidDel="00000000" w:rsidR="00000000" w:rsidRPr="00000000">
        <w:rPr>
          <w:rFonts w:ascii="Times New Roman" w:cs="Times New Roman" w:eastAsia="Times New Roman" w:hAnsi="Times New Roman"/>
          <w:sz w:val="20"/>
          <w:szCs w:val="20"/>
          <w:rtl w:val="0"/>
        </w:rPr>
        <w:t xml:space="preserve"> analyze agentic LLM trading pipelines and uncover loop failures and coordination breakdowns, where multiple agents issue contradictory buy and sell orders without proper termination logic, amplifying financial exposure. Collectively, these findings indicate that frontier LLMs and agentic systems lack the robustness, calibration, and governance mechanisms necessary for safe financial deployment, motivating future research on targeted data curation, training strategies, and evaluation frameworks explicitly designed to mitigate failure modes rather than solely improve raw performance.</w:t>
      </w:r>
    </w:p>
    <w:p w:rsidR="00000000" w:rsidDel="00000000" w:rsidP="00000000" w:rsidRDefault="00000000" w:rsidRPr="00000000" w14:paraId="00000094">
      <w:pPr>
        <w:spacing w:after="240" w:before="240" w:line="276"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5">
      <w:pPr>
        <w:pStyle w:val="Heading1"/>
        <w:spacing w:line="276" w:lineRule="auto"/>
        <w:rPr>
          <w:rFonts w:ascii="Times New Roman" w:cs="Times New Roman" w:eastAsia="Times New Roman" w:hAnsi="Times New Roman"/>
        </w:rPr>
      </w:pPr>
      <w:bookmarkStart w:colFirst="0" w:colLast="0" w:name="_qfkypsv53o2y" w:id="6"/>
      <w:bookmarkEnd w:id="6"/>
      <w:r w:rsidDel="00000000" w:rsidR="00000000" w:rsidRPr="00000000">
        <w:rPr>
          <w:rFonts w:ascii="Times New Roman" w:cs="Times New Roman" w:eastAsia="Times New Roman" w:hAnsi="Times New Roman"/>
          <w:rtl w:val="0"/>
        </w:rPr>
        <w:t xml:space="preserve">Failure Modes Taxonomy</w:t>
      </w:r>
    </w:p>
    <w:p w:rsidR="00000000" w:rsidDel="00000000" w:rsidP="00000000" w:rsidRDefault="00000000" w:rsidRPr="00000000" w14:paraId="00000096">
      <w:pPr>
        <w:spacing w:line="276" w:lineRule="auto"/>
        <w:ind w:left="2145" w:firstLine="15"/>
        <w:rPr/>
      </w:pPr>
      <w:r w:rsidDel="00000000" w:rsidR="00000000" w:rsidRPr="00000000">
        <w:rPr/>
        <w:drawing>
          <wp:inline distB="114300" distT="114300" distL="114300" distR="114300">
            <wp:extent cx="3505004" cy="3363913"/>
            <wp:effectExtent b="0" l="0" r="0" t="0"/>
            <wp:docPr id="1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505004" cy="33639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tab/>
        <w:tab/>
      </w:r>
      <w:r w:rsidDel="00000000" w:rsidR="00000000" w:rsidRPr="00000000">
        <w:rPr>
          <w:rFonts w:ascii="Times New Roman" w:cs="Times New Roman" w:eastAsia="Times New Roman" w:hAnsi="Times New Roman"/>
          <w:b w:val="1"/>
          <w:bCs w:val="1"/>
          <w:sz w:val="20"/>
          <w:szCs w:val="20"/>
          <w:rtl w:val="0"/>
        </w:rPr>
        <w:t xml:space="preserve">Figure-1</w:t>
      </w:r>
      <w:r w:rsidDel="00000000" w:rsidR="00000000" w:rsidRPr="00000000">
        <w:rPr>
          <w:rFonts w:ascii="Times New Roman" w:cs="Times New Roman" w:eastAsia="Times New Roman" w:hAnsi="Times New Roman"/>
          <w:sz w:val="20"/>
          <w:szCs w:val="20"/>
          <w:rtl w:val="0"/>
        </w:rPr>
        <w:t xml:space="preserve">:Taxonomy of the failure modes</w:t>
      </w:r>
    </w:p>
    <w:p w:rsidR="00000000" w:rsidDel="00000000" w:rsidP="00000000" w:rsidRDefault="00000000" w:rsidRPr="00000000" w14:paraId="00000098">
      <w:pPr>
        <w:pStyle w:val="Heading2"/>
        <w:spacing w:after="80" w:before="360" w:line="276" w:lineRule="auto"/>
        <w:ind w:left="0" w:firstLine="0"/>
        <w:rPr/>
      </w:pPr>
      <w:bookmarkStart w:colFirst="0" w:colLast="0" w:name="_bpc5b9e2y25w" w:id="7"/>
      <w:bookmarkEnd w:id="7"/>
      <w:r w:rsidDel="00000000" w:rsidR="00000000" w:rsidRPr="00000000">
        <w:rPr>
          <w:rtl w:val="0"/>
        </w:rPr>
        <w:t xml:space="preserve">FM1: Hallucinations / Factual Errors</w:t>
      </w:r>
    </w:p>
    <w:p w:rsidR="00000000" w:rsidDel="00000000" w:rsidP="00000000" w:rsidRDefault="00000000" w:rsidRPr="00000000" w14:paraId="00000099">
      <w:pPr>
        <w:pStyle w:val="Heading3"/>
        <w:spacing w:after="80" w:before="280" w:line="276" w:lineRule="auto"/>
        <w:ind w:left="0" w:firstLine="0"/>
        <w:rPr>
          <w:rFonts w:ascii="Times New Roman" w:cs="Times New Roman" w:eastAsia="Times New Roman" w:hAnsi="Times New Roman"/>
          <w:color w:val="000000"/>
        </w:rPr>
      </w:pPr>
      <w:bookmarkStart w:colFirst="0" w:colLast="0" w:name="_1cq4ispjn62j" w:id="8"/>
      <w:bookmarkEnd w:id="8"/>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09A">
      <w:pPr>
        <w:numPr>
          <w:ilvl w:val="0"/>
          <w:numId w:val="9"/>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Incorrect company revenues, ratios, or definitions in:</w:t>
      </w:r>
    </w:p>
    <w:p w:rsidR="00000000" w:rsidDel="00000000" w:rsidP="00000000" w:rsidRDefault="00000000" w:rsidRPr="00000000" w14:paraId="0000009B">
      <w:pPr>
        <w:numPr>
          <w:ilvl w:val="1"/>
          <w:numId w:val="9"/>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Investment research</w:t>
      </w:r>
    </w:p>
    <w:p w:rsidR="00000000" w:rsidDel="00000000" w:rsidP="00000000" w:rsidRDefault="00000000" w:rsidRPr="00000000" w14:paraId="0000009C">
      <w:pPr>
        <w:numPr>
          <w:ilvl w:val="1"/>
          <w:numId w:val="9"/>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Financial QA over filings</w:t>
      </w:r>
    </w:p>
    <w:p w:rsidR="00000000" w:rsidDel="00000000" w:rsidP="00000000" w:rsidRDefault="00000000" w:rsidRPr="00000000" w14:paraId="0000009D">
      <w:pPr>
        <w:numPr>
          <w:ilvl w:val="1"/>
          <w:numId w:val="9"/>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Legal &amp; compliance analysis</w:t>
      </w:r>
    </w:p>
    <w:p w:rsidR="00000000" w:rsidDel="00000000" w:rsidP="00000000" w:rsidRDefault="00000000" w:rsidRPr="00000000" w14:paraId="0000009E">
      <w:pPr>
        <w:numPr>
          <w:ilvl w:val="0"/>
          <w:numId w:val="9"/>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 responds confidently despite missing or outdated data</w:t>
      </w:r>
    </w:p>
    <w:p w:rsidR="00000000" w:rsidDel="00000000" w:rsidP="00000000" w:rsidRDefault="00000000" w:rsidRPr="00000000" w14:paraId="0000009F">
      <w:pPr>
        <w:pStyle w:val="Heading3"/>
        <w:spacing w:after="80" w:before="280" w:line="276" w:lineRule="auto"/>
        <w:ind w:left="0" w:firstLine="0"/>
        <w:rPr>
          <w:rFonts w:ascii="Times New Roman" w:cs="Times New Roman" w:eastAsia="Times New Roman" w:hAnsi="Times New Roman"/>
          <w:sz w:val="18"/>
          <w:szCs w:val="18"/>
        </w:rPr>
      </w:pPr>
      <w:bookmarkStart w:colFirst="0" w:colLast="0" w:name="_c3sjispqg2tq" w:id="9"/>
      <w:bookmarkEnd w:id="9"/>
      <w:r w:rsidDel="00000000" w:rsidR="00000000" w:rsidRPr="00000000">
        <w:rPr>
          <w:rFonts w:ascii="Times New Roman" w:cs="Times New Roman" w:eastAsia="Times New Roman" w:hAnsi="Times New Roman"/>
          <w:color w:val="000000"/>
          <w:rtl w:val="0"/>
        </w:rPr>
        <w:t xml:space="preserve">Why It Happens (Mechanisms – Flow Diagram)</w:t>
      </w:r>
      <w:r w:rsidDel="00000000" w:rsidR="00000000" w:rsidRPr="00000000">
        <w:rPr>
          <w:rtl w:val="0"/>
        </w:rPr>
      </w:r>
    </w:p>
    <w:p w:rsidR="00000000" w:rsidDel="00000000" w:rsidP="00000000" w:rsidRDefault="00000000" w:rsidRPr="00000000" w14:paraId="000000A0">
      <w:pPr>
        <w:spacing w:after="240" w:before="240" w:line="276"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338763" cy="3105722"/>
            <wp:effectExtent b="0" l="0" r="0" t="0"/>
            <wp:docPr id="6"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338763" cy="3105722"/>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r w:rsidDel="00000000" w:rsidR="00000000" w:rsidRPr="00000000">
        <w:rPr>
          <w:rFonts w:ascii="Times New Roman" w:cs="Times New Roman" w:eastAsia="Times New Roman" w:hAnsi="Times New Roman"/>
          <w:b w:val="1"/>
          <w:bCs w:val="1"/>
          <w:sz w:val="20"/>
          <w:szCs w:val="20"/>
          <w:rtl w:val="0"/>
        </w:rPr>
        <w:t xml:space="preserve">Figure-2: </w:t>
      </w:r>
      <w:r w:rsidDel="00000000" w:rsidR="00000000" w:rsidRPr="00000000">
        <w:rPr>
          <w:rFonts w:ascii="Times New Roman" w:cs="Times New Roman" w:eastAsia="Times New Roman" w:hAnsi="Times New Roman"/>
          <w:sz w:val="20"/>
          <w:szCs w:val="20"/>
          <w:rtl w:val="0"/>
        </w:rPr>
        <w:t xml:space="preserve">FM1: Hallucinations / Factual Errors</w:t>
      </w:r>
    </w:p>
    <w:p w:rsidR="00000000" w:rsidDel="00000000" w:rsidP="00000000" w:rsidRDefault="00000000" w:rsidRPr="00000000" w14:paraId="000000A2">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4"/>
          <w:szCs w:val="24"/>
          <w:rtl w:val="0"/>
        </w:rPr>
        <w:t xml:space="preserve">Contributing factors :</w:t>
      </w:r>
      <w:r w:rsidDel="00000000" w:rsidR="00000000" w:rsidRPr="00000000">
        <w:rPr>
          <w:rFonts w:ascii="Times New Roman" w:cs="Times New Roman" w:eastAsia="Times New Roman" w:hAnsi="Times New Roman"/>
          <w:sz w:val="20"/>
          <w:szCs w:val="20"/>
          <w:rtl w:val="0"/>
        </w:rPr>
        <w:t xml:space="preserve">Knowledge cutoffs, Distribution shift (older firms, niche financial terms), No abstention mechanism, Weak grounding even with retrieved context</w:t>
      </w:r>
    </w:p>
    <w:p w:rsidR="00000000" w:rsidDel="00000000" w:rsidP="00000000" w:rsidRDefault="00000000" w:rsidRPr="00000000" w14:paraId="000000A3">
      <w:pPr>
        <w:pStyle w:val="Heading3"/>
        <w:spacing w:after="80" w:before="280" w:line="276" w:lineRule="auto"/>
        <w:ind w:left="0" w:firstLine="0"/>
        <w:rPr>
          <w:color w:val="000000"/>
        </w:rPr>
      </w:pPr>
      <w:bookmarkStart w:colFirst="0" w:colLast="0" w:name="_f32bjji8abbe" w:id="10"/>
      <w:bookmarkEnd w:id="10"/>
      <w:r w:rsidDel="00000000" w:rsidR="00000000" w:rsidRPr="00000000">
        <w:rPr>
          <w:rFonts w:ascii="Times New Roman" w:cs="Times New Roman" w:eastAsia="Times New Roman" w:hAnsi="Times New Roman"/>
          <w:color w:val="000000"/>
          <w:rtl w:val="0"/>
        </w:rPr>
        <w:t xml:space="preserve">Impact Severity (</w:t>
      </w:r>
      <w:r w:rsidDel="00000000" w:rsidR="00000000" w:rsidRPr="00000000">
        <w:rPr>
          <w:rFonts w:ascii="Times New Roman" w:cs="Times New Roman" w:eastAsia="Times New Roman" w:hAnsi="Times New Roman"/>
          <w:b w:val="1"/>
          <w:bCs w:val="1"/>
          <w:sz w:val="20"/>
          <w:szCs w:val="20"/>
          <w:rtl w:val="0"/>
        </w:rPr>
        <w:t xml:space="preserve">High to Very High </w:t>
      </w:r>
      <w:r w:rsidDel="00000000" w:rsidR="00000000" w:rsidRPr="00000000">
        <w:rPr>
          <w:rFonts w:ascii="Times New Roman" w:cs="Times New Roman" w:eastAsia="Times New Roman" w:hAnsi="Times New Roman"/>
          <w:b w:val="1"/>
          <w:bCs w:val="1"/>
          <w:color w:val="000000"/>
          <w:sz w:val="20"/>
          <w:szCs w:val="20"/>
          <w:rtl w:val="0"/>
        </w:rPr>
        <w:t xml:space="preserve">)</w:t>
      </w:r>
      <w:r w:rsidDel="00000000" w:rsidR="00000000" w:rsidRPr="00000000">
        <w:rPr>
          <w:rtl w:val="0"/>
        </w:rPr>
      </w:r>
    </w:p>
    <w:p w:rsidR="00000000" w:rsidDel="00000000" w:rsidP="00000000" w:rsidRDefault="00000000" w:rsidRPr="00000000" w14:paraId="000000A4">
      <w:pPr>
        <w:numPr>
          <w:ilvl w:val="0"/>
          <w:numId w:val="8"/>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Investment analysis, Regulatory reporting, Legal decision support</w:t>
      </w:r>
    </w:p>
    <w:p w:rsidR="00000000" w:rsidDel="00000000" w:rsidP="00000000" w:rsidRDefault="00000000" w:rsidRPr="00000000" w14:paraId="000000A5">
      <w:pPr>
        <w:numPr>
          <w:ilvl w:val="0"/>
          <w:numId w:val="8"/>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 Financial analysts, investors, auditors, compliance teams, and end-users relying on AI-generated financial facts and summaries.</w:t>
      </w:r>
    </w:p>
    <w:p w:rsidR="00000000" w:rsidDel="00000000" w:rsidP="00000000" w:rsidRDefault="00000000" w:rsidRPr="00000000" w14:paraId="000000A6">
      <w:pPr>
        <w:numPr>
          <w:ilvl w:val="0"/>
          <w:numId w:val="8"/>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Frequency</w:t>
      </w:r>
      <w:r w:rsidDel="00000000" w:rsidR="00000000" w:rsidRPr="00000000">
        <w:rPr>
          <w:rFonts w:ascii="Times New Roman" w:cs="Times New Roman" w:eastAsia="Times New Roman" w:hAnsi="Times New Roman"/>
          <w:sz w:val="20"/>
          <w:szCs w:val="20"/>
          <w:rtl w:val="0"/>
        </w:rPr>
        <w:t xml:space="preserve">: Occurs </w:t>
      </w:r>
      <w:r w:rsidDel="00000000" w:rsidR="00000000" w:rsidRPr="00000000">
        <w:rPr>
          <w:rFonts w:ascii="Times New Roman" w:cs="Times New Roman" w:eastAsia="Times New Roman" w:hAnsi="Times New Roman"/>
          <w:b w:val="1"/>
          <w:bCs w:val="1"/>
          <w:sz w:val="20"/>
          <w:szCs w:val="20"/>
          <w:rtl w:val="0"/>
        </w:rPr>
        <w:t xml:space="preserve">frequently</w:t>
      </w:r>
      <w:r w:rsidDel="00000000" w:rsidR="00000000" w:rsidRPr="00000000">
        <w:rPr>
          <w:rFonts w:ascii="Times New Roman" w:cs="Times New Roman" w:eastAsia="Times New Roman" w:hAnsi="Times New Roman"/>
          <w:sz w:val="20"/>
          <w:szCs w:val="20"/>
          <w:rtl w:val="0"/>
        </w:rPr>
        <w:t xml:space="preserve"> for long-tail entities, historical financial data, niche terminology, and long-context queries. </w:t>
      </w:r>
      <w:r w:rsidDel="00000000" w:rsidR="00000000" w:rsidRPr="00000000">
        <w:rPr>
          <w:rFonts w:ascii="Times New Roman" w:cs="Times New Roman" w:eastAsia="Times New Roman" w:hAnsi="Times New Roman"/>
          <w:b w:val="1"/>
          <w:bCs w:val="1"/>
          <w:sz w:val="20"/>
          <w:szCs w:val="20"/>
          <w:rtl w:val="0"/>
        </w:rPr>
        <w:t xml:space="preserve">systematic under distribution shift</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A7">
      <w:pPr>
        <w:spacing w:after="240" w:before="240" w:line="276"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Evidence from Literature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820"/>
        <w:gridCol w:w="6540"/>
        <w:tblGridChange w:id="0">
          <w:tblGrid>
            <w:gridCol w:w="2820"/>
            <w:gridCol w:w="65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8">
            <w:pPr>
              <w:widowControl w:val="0"/>
              <w:spacing w:before="0" w:line="276" w:lineRule="auto"/>
              <w:ind w:lef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Study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9">
            <w:pPr>
              <w:widowControl w:val="0"/>
              <w:spacing w:before="0" w:line="276" w:lineRule="auto"/>
              <w:ind w:lef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A">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Agam et al., 2025 [1]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B">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Llama-3-70B answered only 6.32% of 1995 revenue queries correctly vs 54.17% for 2017</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C">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Kang &amp; Liu, 2023 [2]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D">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GPT-4 misdefined “TIF,” producing plausible but incorrect financial explanations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E">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Xu et al., 2024 [3]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AF">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Gungsuh" w:cs="Gungsuh" w:eastAsia="Gungsuh" w:hAnsi="Gungsuh"/>
                <w:sz w:val="16"/>
                <w:szCs w:val="16"/>
                <w:rtl w:val="0"/>
              </w:rPr>
              <w:t xml:space="preserve">≥58% hallucination rate on legal/financial queries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0">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Ji et al., 2024 [4]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B1">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RAG-LLMs hallucinate unsupported claims even with relevant retrieved chunks</w:t>
            </w:r>
          </w:p>
        </w:tc>
      </w:tr>
    </w:tbl>
    <w:p w:rsidR="00000000" w:rsidDel="00000000" w:rsidP="00000000" w:rsidRDefault="00000000" w:rsidRPr="00000000" w14:paraId="000000B2">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4"/>
          <w:szCs w:val="24"/>
          <w:rtl w:val="0"/>
        </w:rPr>
        <w:tab/>
        <w:tab/>
      </w:r>
      <w:r w:rsidDel="00000000" w:rsidR="00000000" w:rsidRPr="00000000">
        <w:rPr>
          <w:rFonts w:ascii="Times New Roman" w:cs="Times New Roman" w:eastAsia="Times New Roman" w:hAnsi="Times New Roman"/>
          <w:b w:val="1"/>
          <w:bCs w:val="1"/>
          <w:sz w:val="20"/>
          <w:szCs w:val="20"/>
          <w:rtl w:val="0"/>
        </w:rPr>
        <w:t xml:space="preserve">Table-2:</w:t>
      </w:r>
      <w:r w:rsidDel="00000000" w:rsidR="00000000" w:rsidRPr="00000000">
        <w:rPr>
          <w:rFonts w:ascii="Times New Roman" w:cs="Times New Roman" w:eastAsia="Times New Roman" w:hAnsi="Times New Roman"/>
          <w:sz w:val="20"/>
          <w:szCs w:val="20"/>
          <w:rtl w:val="0"/>
        </w:rPr>
        <w:t xml:space="preserve">LR for FM1</w:t>
      </w:r>
    </w:p>
    <w:p w:rsidR="00000000" w:rsidDel="00000000" w:rsidP="00000000" w:rsidRDefault="00000000" w:rsidRPr="00000000" w14:paraId="000000B3">
      <w:pPr>
        <w:pStyle w:val="Heading2"/>
        <w:spacing w:after="80" w:before="360" w:line="276" w:lineRule="auto"/>
        <w:ind w:left="0" w:right="0" w:firstLine="0"/>
        <w:rPr>
          <w:rFonts w:ascii="Times New Roman" w:cs="Times New Roman" w:eastAsia="Times New Roman" w:hAnsi="Times New Roman"/>
        </w:rPr>
      </w:pPr>
      <w:bookmarkStart w:colFirst="0" w:colLast="0" w:name="_lxa866efokjh" w:id="11"/>
      <w:bookmarkEnd w:id="11"/>
      <w:r w:rsidDel="00000000" w:rsidR="00000000" w:rsidRPr="00000000">
        <w:rPr>
          <w:rFonts w:ascii="Times New Roman" w:cs="Times New Roman" w:eastAsia="Times New Roman" w:hAnsi="Times New Roman"/>
          <w:rtl w:val="0"/>
        </w:rPr>
        <w:t xml:space="preserve">FM 2: Contextual &amp; Long-Context Reasoning Failures</w:t>
      </w:r>
    </w:p>
    <w:p w:rsidR="00000000" w:rsidDel="00000000" w:rsidP="00000000" w:rsidRDefault="00000000" w:rsidRPr="00000000" w14:paraId="000000B4">
      <w:pPr>
        <w:pStyle w:val="Heading3"/>
        <w:spacing w:after="80" w:before="280" w:line="276" w:lineRule="auto"/>
        <w:ind w:left="0" w:firstLine="0"/>
        <w:rPr>
          <w:rFonts w:ascii="Times New Roman" w:cs="Times New Roman" w:eastAsia="Times New Roman" w:hAnsi="Times New Roman"/>
          <w:color w:val="000000"/>
        </w:rPr>
      </w:pPr>
      <w:bookmarkStart w:colFirst="0" w:colLast="0" w:name="_5dfibwhd3lts" w:id="12"/>
      <w:bookmarkEnd w:id="12"/>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0B5">
      <w:pPr>
        <w:numPr>
          <w:ilvl w:val="0"/>
          <w:numId w:val="4"/>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Misinterpreting:</w:t>
      </w:r>
    </w:p>
    <w:p w:rsidR="00000000" w:rsidDel="00000000" w:rsidP="00000000" w:rsidRDefault="00000000" w:rsidRPr="00000000" w14:paraId="000000B6">
      <w:pPr>
        <w:numPr>
          <w:ilvl w:val="1"/>
          <w:numId w:val="4"/>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Long annual reports</w:t>
      </w:r>
    </w:p>
    <w:p w:rsidR="00000000" w:rsidDel="00000000" w:rsidP="00000000" w:rsidRDefault="00000000" w:rsidRPr="00000000" w14:paraId="000000B7">
      <w:pPr>
        <w:numPr>
          <w:ilvl w:val="1"/>
          <w:numId w:val="4"/>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Multi-page SEC filings</w:t>
      </w:r>
    </w:p>
    <w:p w:rsidR="00000000" w:rsidDel="00000000" w:rsidP="00000000" w:rsidRDefault="00000000" w:rsidRPr="00000000" w14:paraId="000000B8">
      <w:pPr>
        <w:numPr>
          <w:ilvl w:val="0"/>
          <w:numId w:val="4"/>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Mixing figures from different sections</w:t>
      </w:r>
    </w:p>
    <w:p w:rsidR="00000000" w:rsidDel="00000000" w:rsidP="00000000" w:rsidRDefault="00000000" w:rsidRPr="00000000" w14:paraId="000000B9">
      <w:pPr>
        <w:numPr>
          <w:ilvl w:val="0"/>
          <w:numId w:val="4"/>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Incorrect multi-step numerical reasoning over tables</w:t>
      </w:r>
    </w:p>
    <w:p w:rsidR="00000000" w:rsidDel="00000000" w:rsidP="00000000" w:rsidRDefault="00000000" w:rsidRPr="00000000" w14:paraId="000000BA">
      <w:pPr>
        <w:pStyle w:val="Heading3"/>
        <w:spacing w:after="80" w:before="280" w:line="276" w:lineRule="auto"/>
        <w:ind w:left="0" w:firstLine="0"/>
        <w:rPr>
          <w:rFonts w:ascii="Times New Roman" w:cs="Times New Roman" w:eastAsia="Times New Roman" w:hAnsi="Times New Roman"/>
          <w:sz w:val="18"/>
          <w:szCs w:val="18"/>
        </w:rPr>
      </w:pPr>
      <w:bookmarkStart w:colFirst="0" w:colLast="0" w:name="_ivw5dchqfn01" w:id="13"/>
      <w:bookmarkEnd w:id="13"/>
      <w:r w:rsidDel="00000000" w:rsidR="00000000" w:rsidRPr="00000000">
        <w:rPr>
          <w:rFonts w:ascii="Times New Roman" w:cs="Times New Roman" w:eastAsia="Times New Roman" w:hAnsi="Times New Roman"/>
          <w:color w:val="000000"/>
          <w:rtl w:val="0"/>
        </w:rPr>
        <w:t xml:space="preserve">Why It Happens (Mechanisms – Flow Diagram)</w:t>
      </w:r>
      <w:r w:rsidDel="00000000" w:rsidR="00000000" w:rsidRPr="00000000">
        <w:rPr>
          <w:rtl w:val="0"/>
        </w:rPr>
      </w:r>
    </w:p>
    <w:p w:rsidR="00000000" w:rsidDel="00000000" w:rsidP="00000000" w:rsidRDefault="00000000" w:rsidRPr="00000000" w14:paraId="000000BB">
      <w:pPr>
        <w:spacing w:after="240" w:before="240" w:line="276"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070198" cy="2884487"/>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070198" cy="288448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r w:rsidDel="00000000" w:rsidR="00000000" w:rsidRPr="00000000">
        <w:rPr>
          <w:rFonts w:ascii="Times New Roman" w:cs="Times New Roman" w:eastAsia="Times New Roman" w:hAnsi="Times New Roman"/>
          <w:b w:val="1"/>
          <w:bCs w:val="1"/>
          <w:sz w:val="20"/>
          <w:szCs w:val="20"/>
          <w:rtl w:val="0"/>
        </w:rPr>
        <w:t xml:space="preserve">Figure-3:</w:t>
      </w:r>
      <w:r w:rsidDel="00000000" w:rsidR="00000000" w:rsidRPr="00000000">
        <w:rPr>
          <w:rFonts w:ascii="Times New Roman" w:cs="Times New Roman" w:eastAsia="Times New Roman" w:hAnsi="Times New Roman"/>
          <w:sz w:val="20"/>
          <w:szCs w:val="20"/>
          <w:rtl w:val="0"/>
        </w:rPr>
        <w:t xml:space="preserve">FM 2: Contextual &amp; Long-Context Reasoning Failures</w:t>
      </w:r>
    </w:p>
    <w:p w:rsidR="00000000" w:rsidDel="00000000" w:rsidP="00000000" w:rsidRDefault="00000000" w:rsidRPr="00000000" w14:paraId="000000BD">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4"/>
          <w:szCs w:val="24"/>
          <w:rtl w:val="0"/>
        </w:rPr>
        <w:t xml:space="preserve">Contributing factors: </w:t>
      </w:r>
      <w:r w:rsidDel="00000000" w:rsidR="00000000" w:rsidRPr="00000000">
        <w:rPr>
          <w:rFonts w:ascii="Times New Roman" w:cs="Times New Roman" w:eastAsia="Times New Roman" w:hAnsi="Times New Roman"/>
          <w:sz w:val="20"/>
          <w:szCs w:val="20"/>
          <w:rtl w:val="0"/>
        </w:rPr>
        <w:t xml:space="preserve">Context window limits, Retrieval granularity mismatch, Weak symbolic &amp; numerical reasoning, Position bias in long inputs</w:t>
      </w:r>
    </w:p>
    <w:p w:rsidR="00000000" w:rsidDel="00000000" w:rsidP="00000000" w:rsidRDefault="00000000" w:rsidRPr="00000000" w14:paraId="000000BE">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rq1k5u86snc8" w:id="14"/>
      <w:bookmarkEnd w:id="14"/>
      <w:r w:rsidDel="00000000" w:rsidR="00000000" w:rsidRPr="00000000">
        <w:rPr>
          <w:rFonts w:ascii="Times New Roman" w:cs="Times New Roman" w:eastAsia="Times New Roman" w:hAnsi="Times New Roman"/>
          <w:color w:val="000000"/>
          <w:sz w:val="26"/>
          <w:szCs w:val="26"/>
          <w:rtl w:val="0"/>
        </w:rPr>
        <w:t xml:space="preserve">Impact Severity </w:t>
      </w:r>
      <w:r w:rsidDel="00000000" w:rsidR="00000000" w:rsidRPr="00000000">
        <w:rPr>
          <w:rFonts w:ascii="Times New Roman" w:cs="Times New Roman" w:eastAsia="Times New Roman" w:hAnsi="Times New Roman"/>
          <w:b w:val="1"/>
          <w:bCs w:val="1"/>
          <w:sz w:val="20"/>
          <w:szCs w:val="20"/>
          <w:rtl w:val="0"/>
        </w:rPr>
        <w:t xml:space="preserve">High</w:t>
      </w:r>
    </w:p>
    <w:p w:rsidR="00000000" w:rsidDel="00000000" w:rsidP="00000000" w:rsidRDefault="00000000" w:rsidRPr="00000000" w14:paraId="000000BF">
      <w:pPr>
        <w:numPr>
          <w:ilvl w:val="0"/>
          <w:numId w:val="18"/>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Valuation models, Risk assessment, Compliance review</w:t>
      </w:r>
    </w:p>
    <w:p w:rsidR="00000000" w:rsidDel="00000000" w:rsidP="00000000" w:rsidRDefault="00000000" w:rsidRPr="00000000" w14:paraId="000000C0">
      <w:pPr>
        <w:numPr>
          <w:ilvl w:val="0"/>
          <w:numId w:val="18"/>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 Equity researchers, risk analysts, regulators, and professionals analyzing long financial disclosures and reports.</w:t>
      </w:r>
    </w:p>
    <w:p w:rsidR="00000000" w:rsidDel="00000000" w:rsidP="00000000" w:rsidRDefault="00000000" w:rsidRPr="00000000" w14:paraId="000000C1">
      <w:pPr>
        <w:numPr>
          <w:ilvl w:val="0"/>
          <w:numId w:val="18"/>
        </w:numPr>
        <w:spacing w:after="240" w:before="0" w:beforeAutospacing="0" w:line="276"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Frequency: Occurs </w:t>
      </w:r>
      <w:r w:rsidDel="00000000" w:rsidR="00000000" w:rsidRPr="00000000">
        <w:rPr>
          <w:rFonts w:ascii="Times New Roman" w:cs="Times New Roman" w:eastAsia="Times New Roman" w:hAnsi="Times New Roman"/>
          <w:b w:val="1"/>
          <w:bCs w:val="1"/>
          <w:sz w:val="20"/>
          <w:szCs w:val="20"/>
          <w:rtl w:val="0"/>
        </w:rPr>
        <w:t xml:space="preserve">very frequently</w:t>
      </w:r>
      <w:r w:rsidDel="00000000" w:rsidR="00000000" w:rsidRPr="00000000">
        <w:rPr>
          <w:rFonts w:ascii="Times New Roman" w:cs="Times New Roman" w:eastAsia="Times New Roman" w:hAnsi="Times New Roman"/>
          <w:sz w:val="20"/>
          <w:szCs w:val="20"/>
          <w:rtl w:val="0"/>
        </w:rPr>
        <w:t xml:space="preserve"> in long documents (10-K, 10-Q, annual reports), multi-section reasoning, and multi-step numerical analysis.</w:t>
      </w:r>
    </w:p>
    <w:p w:rsidR="00000000" w:rsidDel="00000000" w:rsidP="00000000" w:rsidRDefault="00000000" w:rsidRPr="00000000" w14:paraId="000000C2">
      <w:pPr>
        <w:spacing w:after="240" w:before="240" w:line="276"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Evidence from Literature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3">
            <w:pPr>
              <w:widowControl w:val="0"/>
              <w:spacing w:before="0" w:line="276" w:lineRule="auto"/>
              <w:ind w:lef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Study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4">
            <w:pPr>
              <w:widowControl w:val="0"/>
              <w:spacing w:before="0" w:line="276" w:lineRule="auto"/>
              <w:ind w:lef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5">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Chen et al., 2022 [5]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6">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Multi-step table reasoning failures. incorrect arithmetic and ratios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7">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Chen et al., 2024 [6]</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8">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LLMs confuse facts across distant sections in long reports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9">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Ji et al., 2024 [4]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CA">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Hallucinations persist even when correct context exists</w:t>
            </w:r>
          </w:p>
        </w:tc>
      </w:tr>
    </w:tbl>
    <w:p w:rsidR="00000000" w:rsidDel="00000000" w:rsidP="00000000" w:rsidRDefault="00000000" w:rsidRPr="00000000" w14:paraId="000000CB">
      <w:pPr>
        <w:spacing w:after="240" w:before="24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20"/>
          <w:szCs w:val="20"/>
          <w:rtl w:val="0"/>
        </w:rPr>
        <w:tab/>
        <w:tab/>
      </w:r>
      <w:r w:rsidDel="00000000" w:rsidR="00000000" w:rsidRPr="00000000">
        <w:rPr>
          <w:rFonts w:ascii="Times New Roman" w:cs="Times New Roman" w:eastAsia="Times New Roman" w:hAnsi="Times New Roman"/>
          <w:b w:val="1"/>
          <w:bCs w:val="1"/>
          <w:sz w:val="20"/>
          <w:szCs w:val="20"/>
          <w:rtl w:val="0"/>
        </w:rPr>
        <w:t xml:space="preserve">Table-3:</w:t>
      </w:r>
      <w:r w:rsidDel="00000000" w:rsidR="00000000" w:rsidRPr="00000000">
        <w:rPr>
          <w:rFonts w:ascii="Times New Roman" w:cs="Times New Roman" w:eastAsia="Times New Roman" w:hAnsi="Times New Roman"/>
          <w:sz w:val="20"/>
          <w:szCs w:val="20"/>
          <w:rtl w:val="0"/>
        </w:rPr>
        <w:t xml:space="preserve">LR for FM2</w:t>
      </w:r>
      <w:r w:rsidDel="00000000" w:rsidR="00000000" w:rsidRPr="00000000">
        <w:rPr>
          <w:rtl w:val="0"/>
        </w:rPr>
      </w:r>
    </w:p>
    <w:p w:rsidR="00000000" w:rsidDel="00000000" w:rsidP="00000000" w:rsidRDefault="00000000" w:rsidRPr="00000000" w14:paraId="000000CC">
      <w:pPr>
        <w:pStyle w:val="Heading2"/>
        <w:spacing w:after="80" w:before="360" w:line="276" w:lineRule="auto"/>
        <w:ind w:left="0" w:right="0" w:firstLine="0"/>
        <w:rPr>
          <w:rFonts w:ascii="Times New Roman" w:cs="Times New Roman" w:eastAsia="Times New Roman" w:hAnsi="Times New Roman"/>
          <w:sz w:val="20"/>
          <w:szCs w:val="20"/>
        </w:rPr>
      </w:pPr>
      <w:bookmarkStart w:colFirst="0" w:colLast="0" w:name="_srvw8es3q68c" w:id="15"/>
      <w:bookmarkEnd w:id="15"/>
      <w:r w:rsidDel="00000000" w:rsidR="00000000" w:rsidRPr="00000000">
        <w:rPr>
          <w:rFonts w:ascii="Times New Roman" w:cs="Times New Roman" w:eastAsia="Times New Roman" w:hAnsi="Times New Roman"/>
          <w:rtl w:val="0"/>
        </w:rPr>
        <w:t xml:space="preserve">FM 3: Overconfidence / Calibration Errors</w:t>
      </w:r>
      <w:r w:rsidDel="00000000" w:rsidR="00000000" w:rsidRPr="00000000">
        <w:rPr>
          <w:rtl w:val="0"/>
        </w:rPr>
      </w:r>
    </w:p>
    <w:p w:rsidR="00000000" w:rsidDel="00000000" w:rsidP="00000000" w:rsidRDefault="00000000" w:rsidRPr="00000000" w14:paraId="000000CD">
      <w:pPr>
        <w:pStyle w:val="Heading3"/>
        <w:spacing w:after="80" w:before="280" w:line="276" w:lineRule="auto"/>
        <w:ind w:left="0" w:firstLine="0"/>
        <w:rPr>
          <w:rFonts w:ascii="Times New Roman" w:cs="Times New Roman" w:eastAsia="Times New Roman" w:hAnsi="Times New Roman"/>
          <w:color w:val="000000"/>
        </w:rPr>
      </w:pPr>
      <w:bookmarkStart w:colFirst="0" w:colLast="0" w:name="_z9s41dq9pkny" w:id="16"/>
      <w:bookmarkEnd w:id="16"/>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0CE">
      <w:pPr>
        <w:numPr>
          <w:ilvl w:val="0"/>
          <w:numId w:val="12"/>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Models assert </w:t>
      </w:r>
      <w:r w:rsidDel="00000000" w:rsidR="00000000" w:rsidRPr="00000000">
        <w:rPr>
          <w:rFonts w:ascii="Times New Roman" w:cs="Times New Roman" w:eastAsia="Times New Roman" w:hAnsi="Times New Roman"/>
          <w:b w:val="1"/>
          <w:bCs w:val="1"/>
          <w:sz w:val="20"/>
          <w:szCs w:val="20"/>
          <w:rtl w:val="0"/>
        </w:rPr>
        <w:t xml:space="preserve">90–95% confidence</w:t>
      </w:r>
      <w:r w:rsidDel="00000000" w:rsidR="00000000" w:rsidRPr="00000000">
        <w:rPr>
          <w:rFonts w:ascii="Times New Roman" w:cs="Times New Roman" w:eastAsia="Times New Roman" w:hAnsi="Times New Roman"/>
          <w:sz w:val="20"/>
          <w:szCs w:val="20"/>
          <w:rtl w:val="0"/>
        </w:rPr>
        <w:t xml:space="preserve"> on wrong:</w:t>
      </w:r>
    </w:p>
    <w:p w:rsidR="00000000" w:rsidDel="00000000" w:rsidP="00000000" w:rsidRDefault="00000000" w:rsidRPr="00000000" w14:paraId="000000CF">
      <w:pPr>
        <w:numPr>
          <w:ilvl w:val="1"/>
          <w:numId w:val="12"/>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Sentiment classifications</w:t>
      </w:r>
    </w:p>
    <w:p w:rsidR="00000000" w:rsidDel="00000000" w:rsidP="00000000" w:rsidRDefault="00000000" w:rsidRPr="00000000" w14:paraId="000000D0">
      <w:pPr>
        <w:numPr>
          <w:ilvl w:val="1"/>
          <w:numId w:val="12"/>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Financial interpretations</w:t>
      </w:r>
    </w:p>
    <w:p w:rsidR="00000000" w:rsidDel="00000000" w:rsidP="00000000" w:rsidRDefault="00000000" w:rsidRPr="00000000" w14:paraId="000000D1">
      <w:pPr>
        <w:numPr>
          <w:ilvl w:val="1"/>
          <w:numId w:val="12"/>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Exam-style finance questions</w:t>
      </w:r>
    </w:p>
    <w:p w:rsidR="00000000" w:rsidDel="00000000" w:rsidP="00000000" w:rsidRDefault="00000000" w:rsidRPr="00000000" w14:paraId="000000D2">
      <w:pPr>
        <w:numPr>
          <w:ilvl w:val="0"/>
          <w:numId w:val="12"/>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Users over-trust outputs</w:t>
      </w:r>
    </w:p>
    <w:p w:rsidR="00000000" w:rsidDel="00000000" w:rsidP="00000000" w:rsidRDefault="00000000" w:rsidRPr="00000000" w14:paraId="000000D3">
      <w:pPr>
        <w:pStyle w:val="Heading3"/>
        <w:spacing w:after="80" w:before="280" w:line="276" w:lineRule="auto"/>
        <w:ind w:left="0" w:firstLine="0"/>
        <w:rPr>
          <w:rFonts w:ascii="Times New Roman" w:cs="Times New Roman" w:eastAsia="Times New Roman" w:hAnsi="Times New Roman"/>
          <w:sz w:val="20"/>
          <w:szCs w:val="20"/>
        </w:rPr>
      </w:pPr>
      <w:bookmarkStart w:colFirst="0" w:colLast="0" w:name="_sjechvvrj7ak" w:id="17"/>
      <w:bookmarkEnd w:id="17"/>
      <w:r w:rsidDel="00000000" w:rsidR="00000000" w:rsidRPr="00000000">
        <w:rPr>
          <w:rFonts w:ascii="Times New Roman" w:cs="Times New Roman" w:eastAsia="Times New Roman" w:hAnsi="Times New Roman"/>
          <w:color w:val="000000"/>
          <w:rtl w:val="0"/>
        </w:rPr>
        <w:t xml:space="preserve">Why It Happens (Mechanisms – Flow Diagram)</w:t>
      </w:r>
      <w:r w:rsidDel="00000000" w:rsidR="00000000" w:rsidRPr="00000000">
        <w:rPr>
          <w:rtl w:val="0"/>
        </w:rPr>
      </w:r>
    </w:p>
    <w:p w:rsidR="00000000" w:rsidDel="00000000" w:rsidP="00000000" w:rsidRDefault="00000000" w:rsidRPr="00000000" w14:paraId="000000D4">
      <w:pPr>
        <w:spacing w:after="240" w:before="240" w:line="276"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4518132" cy="2551113"/>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4518132" cy="255111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r w:rsidDel="00000000" w:rsidR="00000000" w:rsidRPr="00000000">
        <w:rPr>
          <w:rFonts w:ascii="Times New Roman" w:cs="Times New Roman" w:eastAsia="Times New Roman" w:hAnsi="Times New Roman"/>
          <w:b w:val="1"/>
          <w:bCs w:val="1"/>
          <w:sz w:val="20"/>
          <w:szCs w:val="20"/>
          <w:rtl w:val="0"/>
        </w:rPr>
        <w:t xml:space="preserve">Figure-4 </w:t>
      </w:r>
      <w:r w:rsidDel="00000000" w:rsidR="00000000" w:rsidRPr="00000000">
        <w:rPr>
          <w:rFonts w:ascii="Times New Roman" w:cs="Times New Roman" w:eastAsia="Times New Roman" w:hAnsi="Times New Roman"/>
          <w:sz w:val="20"/>
          <w:szCs w:val="20"/>
          <w:rtl w:val="0"/>
        </w:rPr>
        <w:t xml:space="preserve">:FM 3: Overconfidence / Calibration Errors</w:t>
      </w:r>
    </w:p>
    <w:p w:rsidR="00000000" w:rsidDel="00000000" w:rsidP="00000000" w:rsidRDefault="00000000" w:rsidRPr="00000000" w14:paraId="000000D6">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4"/>
          <w:szCs w:val="24"/>
          <w:rtl w:val="0"/>
        </w:rPr>
        <w:t xml:space="preserve">Contributing factors: </w:t>
      </w:r>
      <w:r w:rsidDel="00000000" w:rsidR="00000000" w:rsidRPr="00000000">
        <w:rPr>
          <w:rFonts w:ascii="Times New Roman" w:cs="Times New Roman" w:eastAsia="Times New Roman" w:hAnsi="Times New Roman"/>
          <w:sz w:val="20"/>
          <w:szCs w:val="20"/>
          <w:rtl w:val="0"/>
        </w:rPr>
        <w:t xml:space="preserve">No explicit calibration objective, Confidence not tied to factual correctness, Evaluation focuses on accuracy, not reliability</w:t>
      </w:r>
    </w:p>
    <w:p w:rsidR="00000000" w:rsidDel="00000000" w:rsidP="00000000" w:rsidRDefault="00000000" w:rsidRPr="00000000" w14:paraId="000000D7">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z0woo8w6ogm" w:id="18"/>
      <w:bookmarkEnd w:id="18"/>
      <w:r w:rsidDel="00000000" w:rsidR="00000000" w:rsidRPr="00000000">
        <w:rPr>
          <w:rFonts w:ascii="Times New Roman" w:cs="Times New Roman" w:eastAsia="Times New Roman" w:hAnsi="Times New Roman"/>
          <w:color w:val="000000"/>
          <w:rtl w:val="0"/>
        </w:rPr>
        <w:t xml:space="preserve">Impact Severity</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Fonts w:ascii="Times New Roman" w:cs="Times New Roman" w:eastAsia="Times New Roman" w:hAnsi="Times New Roman"/>
          <w:sz w:val="20"/>
          <w:szCs w:val="20"/>
          <w:rtl w:val="0"/>
        </w:rPr>
        <w:t xml:space="preserve">High</w:t>
      </w:r>
      <w:r w:rsidDel="00000000" w:rsidR="00000000" w:rsidRPr="00000000">
        <w:rPr>
          <w:rFonts w:ascii="Times New Roman" w:cs="Times New Roman" w:eastAsia="Times New Roman" w:hAnsi="Times New Roman"/>
          <w:color w:val="000000"/>
          <w:sz w:val="26"/>
          <w:szCs w:val="26"/>
          <w:rtl w:val="0"/>
        </w:rPr>
        <w:t xml:space="preserve">)</w:t>
      </w:r>
      <w:r w:rsidDel="00000000" w:rsidR="00000000" w:rsidRPr="00000000">
        <w:rPr>
          <w:rtl w:val="0"/>
        </w:rPr>
      </w:r>
    </w:p>
    <w:p w:rsidR="00000000" w:rsidDel="00000000" w:rsidP="00000000" w:rsidRDefault="00000000" w:rsidRPr="00000000" w14:paraId="000000D8">
      <w:pPr>
        <w:numPr>
          <w:ilvl w:val="0"/>
          <w:numId w:val="2"/>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Risk modeling, Trading decisions</w:t>
      </w:r>
    </w:p>
    <w:p w:rsidR="00000000" w:rsidDel="00000000" w:rsidP="00000000" w:rsidRDefault="00000000" w:rsidRPr="00000000" w14:paraId="000000D9">
      <w:pPr>
        <w:numPr>
          <w:ilvl w:val="0"/>
          <w:numId w:val="2"/>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 Traders, portfolio managers, decision-makers, and organizations that over-trust AI confidence signals in financial judgments.</w:t>
      </w:r>
    </w:p>
    <w:p w:rsidR="00000000" w:rsidDel="00000000" w:rsidP="00000000" w:rsidRDefault="00000000" w:rsidRPr="00000000" w14:paraId="000000DA">
      <w:pPr>
        <w:numPr>
          <w:ilvl w:val="0"/>
          <w:numId w:val="2"/>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Frequency</w:t>
      </w:r>
      <w:r w:rsidDel="00000000" w:rsidR="00000000" w:rsidRPr="00000000">
        <w:rPr>
          <w:rFonts w:ascii="Times New Roman" w:cs="Times New Roman" w:eastAsia="Times New Roman" w:hAnsi="Times New Roman"/>
          <w:sz w:val="20"/>
          <w:szCs w:val="20"/>
          <w:rtl w:val="0"/>
        </w:rPr>
        <w:t xml:space="preserve">: Occurs </w:t>
      </w:r>
      <w:r w:rsidDel="00000000" w:rsidR="00000000" w:rsidRPr="00000000">
        <w:rPr>
          <w:rFonts w:ascii="Times New Roman" w:cs="Times New Roman" w:eastAsia="Times New Roman" w:hAnsi="Times New Roman"/>
          <w:b w:val="1"/>
          <w:bCs w:val="1"/>
          <w:sz w:val="20"/>
          <w:szCs w:val="20"/>
          <w:rtl w:val="0"/>
        </w:rPr>
        <w:t xml:space="preserve">consistently across tasks</w:t>
      </w:r>
      <w:r w:rsidDel="00000000" w:rsidR="00000000" w:rsidRPr="00000000">
        <w:rPr>
          <w:rFonts w:ascii="Times New Roman" w:cs="Times New Roman" w:eastAsia="Times New Roman" w:hAnsi="Times New Roman"/>
          <w:sz w:val="20"/>
          <w:szCs w:val="20"/>
          <w:rtl w:val="0"/>
        </w:rPr>
        <w:t xml:space="preserve">, including classification, QA, and sentiment analysis. </w:t>
      </w:r>
      <w:r w:rsidDel="00000000" w:rsidR="00000000" w:rsidRPr="00000000">
        <w:rPr>
          <w:rFonts w:ascii="Times New Roman" w:cs="Times New Roman" w:eastAsia="Times New Roman" w:hAnsi="Times New Roman"/>
          <w:b w:val="1"/>
          <w:bCs w:val="1"/>
          <w:sz w:val="20"/>
          <w:szCs w:val="20"/>
          <w:rtl w:val="0"/>
        </w:rPr>
        <w:t xml:space="preserve">independent of model size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DB">
      <w:pPr>
        <w:spacing w:after="240" w:before="240" w:line="276"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Evidence from Literature</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widowControl w:val="0"/>
              <w:spacing w:before="0" w:line="276" w:lineRule="auto"/>
              <w:ind w:lef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Study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D">
            <w:pPr>
              <w:widowControl w:val="0"/>
              <w:spacing w:before="0" w:line="276" w:lineRule="auto"/>
              <w:ind w:left="0" w:firstLine="0"/>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E">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Yoo, 2025 [7]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F">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Large ECE gaps. high confidence on wrong sentiment predictions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0">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Dou et al., 2025 [8]</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E1">
            <w:pPr>
              <w:widowControl w:val="0"/>
              <w:spacing w:before="0" w:line="276"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LLM claimed 95% confidence on incorrect finance exam answers</w:t>
            </w:r>
          </w:p>
        </w:tc>
      </w:tr>
    </w:tbl>
    <w:p w:rsidR="00000000" w:rsidDel="00000000" w:rsidP="00000000" w:rsidRDefault="00000000" w:rsidRPr="00000000" w14:paraId="000000E2">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ab/>
      </w:r>
      <w:r w:rsidDel="00000000" w:rsidR="00000000" w:rsidRPr="00000000">
        <w:rPr>
          <w:rFonts w:ascii="Times New Roman" w:cs="Times New Roman" w:eastAsia="Times New Roman" w:hAnsi="Times New Roman"/>
          <w:b w:val="1"/>
          <w:bCs w:val="1"/>
          <w:sz w:val="20"/>
          <w:szCs w:val="20"/>
          <w:rtl w:val="0"/>
        </w:rPr>
        <w:t xml:space="preserve">Table-4:</w:t>
      </w:r>
      <w:r w:rsidDel="00000000" w:rsidR="00000000" w:rsidRPr="00000000">
        <w:rPr>
          <w:rFonts w:ascii="Times New Roman" w:cs="Times New Roman" w:eastAsia="Times New Roman" w:hAnsi="Times New Roman"/>
          <w:sz w:val="20"/>
          <w:szCs w:val="20"/>
          <w:rtl w:val="0"/>
        </w:rPr>
        <w:t xml:space="preserve">LR for FM3</w:t>
      </w:r>
    </w:p>
    <w:p w:rsidR="00000000" w:rsidDel="00000000" w:rsidP="00000000" w:rsidRDefault="00000000" w:rsidRPr="00000000" w14:paraId="000000E3">
      <w:pPr>
        <w:pStyle w:val="Heading2"/>
        <w:spacing w:after="80" w:before="360" w:line="276" w:lineRule="auto"/>
        <w:ind w:left="0" w:right="0" w:firstLine="0"/>
        <w:rPr>
          <w:rFonts w:ascii="Times New Roman" w:cs="Times New Roman" w:eastAsia="Times New Roman" w:hAnsi="Times New Roman"/>
        </w:rPr>
      </w:pPr>
      <w:bookmarkStart w:colFirst="0" w:colLast="0" w:name="_jpdgaigw9xup" w:id="19"/>
      <w:bookmarkEnd w:id="19"/>
      <w:r w:rsidDel="00000000" w:rsidR="00000000" w:rsidRPr="00000000">
        <w:rPr>
          <w:rFonts w:ascii="Times New Roman" w:cs="Times New Roman" w:eastAsia="Times New Roman" w:hAnsi="Times New Roman"/>
          <w:rtl w:val="0"/>
        </w:rPr>
        <w:t xml:space="preserve">FM</w:t>
      </w:r>
      <w:r w:rsidDel="00000000" w:rsidR="00000000" w:rsidRPr="00000000">
        <w:rPr>
          <w:rFonts w:ascii="Times New Roman" w:cs="Times New Roman" w:eastAsia="Times New Roman" w:hAnsi="Times New Roman"/>
          <w:rtl w:val="0"/>
        </w:rPr>
        <w:t xml:space="preserve"> 4: Brittleness to Adversarial Prompts</w:t>
      </w:r>
    </w:p>
    <w:p w:rsidR="00000000" w:rsidDel="00000000" w:rsidP="00000000" w:rsidRDefault="00000000" w:rsidRPr="00000000" w14:paraId="000000E4">
      <w:pPr>
        <w:pStyle w:val="Heading3"/>
        <w:spacing w:after="80" w:before="280" w:line="276" w:lineRule="auto"/>
        <w:ind w:left="0" w:firstLine="0"/>
        <w:rPr>
          <w:rFonts w:ascii="Times New Roman" w:cs="Times New Roman" w:eastAsia="Times New Roman" w:hAnsi="Times New Roman"/>
          <w:color w:val="000000"/>
        </w:rPr>
      </w:pPr>
      <w:bookmarkStart w:colFirst="0" w:colLast="0" w:name="_safqljl7k29c" w:id="20"/>
      <w:bookmarkEnd w:id="20"/>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0E5">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Minor paraphrases flip:</w:t>
      </w:r>
    </w:p>
    <w:p w:rsidR="00000000" w:rsidDel="00000000" w:rsidP="00000000" w:rsidRDefault="00000000" w:rsidRPr="00000000" w14:paraId="000000E6">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Sentiment</w:t>
      </w:r>
    </w:p>
    <w:p w:rsidR="00000000" w:rsidDel="00000000" w:rsidP="00000000" w:rsidRDefault="00000000" w:rsidRPr="00000000" w14:paraId="000000E7">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Buy/sell signals</w:t>
      </w:r>
    </w:p>
    <w:p w:rsidR="00000000" w:rsidDel="00000000" w:rsidP="00000000" w:rsidRDefault="00000000" w:rsidRPr="00000000" w14:paraId="000000E8">
      <w:pPr>
        <w:numPr>
          <w:ilvl w:val="0"/>
          <w:numId w:val="11"/>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Adversarial news wording manipulates outputs</w:t>
      </w:r>
    </w:p>
    <w:p w:rsidR="00000000" w:rsidDel="00000000" w:rsidP="00000000" w:rsidRDefault="00000000" w:rsidRPr="00000000" w14:paraId="000000E9">
      <w:pPr>
        <w:pStyle w:val="Heading3"/>
        <w:spacing w:after="80" w:before="280" w:line="276" w:lineRule="auto"/>
        <w:ind w:left="0" w:firstLine="0"/>
        <w:rPr>
          <w:rFonts w:ascii="Times New Roman" w:cs="Times New Roman" w:eastAsia="Times New Roman" w:hAnsi="Times New Roman"/>
          <w:color w:val="000000"/>
        </w:rPr>
      </w:pPr>
      <w:bookmarkStart w:colFirst="0" w:colLast="0" w:name="_jm3g0gz5y7bs" w:id="21"/>
      <w:bookmarkEnd w:id="21"/>
      <w:r w:rsidDel="00000000" w:rsidR="00000000" w:rsidRPr="00000000">
        <w:rPr>
          <w:rFonts w:ascii="Times New Roman" w:cs="Times New Roman" w:eastAsia="Times New Roman" w:hAnsi="Times New Roman"/>
          <w:color w:val="000000"/>
          <w:rtl w:val="0"/>
        </w:rPr>
        <w:t xml:space="preserve">Why It Happens (Mechanisms – Flow Diagram)</w:t>
      </w:r>
    </w:p>
    <w:p w:rsidR="00000000" w:rsidDel="00000000" w:rsidP="00000000" w:rsidRDefault="00000000" w:rsidRPr="00000000" w14:paraId="000000EA">
      <w:pPr>
        <w:spacing w:line="276" w:lineRule="auto"/>
        <w:ind w:left="1425" w:firstLine="0"/>
        <w:rPr/>
      </w:pPr>
      <w:r w:rsidDel="00000000" w:rsidR="00000000" w:rsidRPr="00000000">
        <w:rPr/>
        <w:drawing>
          <wp:inline distB="114300" distT="114300" distL="114300" distR="114300">
            <wp:extent cx="4033838" cy="2263715"/>
            <wp:effectExtent b="0" l="0" r="0" t="0"/>
            <wp:docPr id="10"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033838" cy="226371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Figure-5: </w:t>
      </w:r>
      <w:r w:rsidDel="00000000" w:rsidR="00000000" w:rsidRPr="00000000">
        <w:rPr>
          <w:rFonts w:ascii="Times New Roman" w:cs="Times New Roman" w:eastAsia="Times New Roman" w:hAnsi="Times New Roman"/>
          <w:sz w:val="20"/>
          <w:szCs w:val="20"/>
          <w:rtl w:val="0"/>
        </w:rPr>
        <w:t xml:space="preserve">FM 4: Brittleness to Adversarial Prompts</w:t>
      </w:r>
    </w:p>
    <w:p w:rsidR="00000000" w:rsidDel="00000000" w:rsidP="00000000" w:rsidRDefault="00000000" w:rsidRPr="00000000" w14:paraId="000000EC">
      <w:pPr>
        <w:spacing w:after="240" w:before="240" w:line="276" w:lineRule="auto"/>
        <w:ind w:left="0" w:firstLine="0"/>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bCs w:val="1"/>
          <w:sz w:val="24"/>
          <w:szCs w:val="24"/>
          <w:rtl w:val="0"/>
        </w:rPr>
        <w:t xml:space="preserve">Contributing factors:</w:t>
      </w:r>
      <w:r w:rsidDel="00000000" w:rsidR="00000000" w:rsidRPr="00000000">
        <w:rPr>
          <w:rtl w:val="0"/>
        </w:rPr>
      </w:r>
    </w:p>
    <w:p w:rsidR="00000000" w:rsidDel="00000000" w:rsidP="00000000" w:rsidRDefault="00000000" w:rsidRPr="00000000" w14:paraId="000000ED">
      <w:pPr>
        <w:numPr>
          <w:ilvl w:val="0"/>
          <w:numId w:val="19"/>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Sharp decision boundaries</w:t>
      </w:r>
    </w:p>
    <w:p w:rsidR="00000000" w:rsidDel="00000000" w:rsidP="00000000" w:rsidRDefault="00000000" w:rsidRPr="00000000" w14:paraId="000000EE">
      <w:pPr>
        <w:numPr>
          <w:ilvl w:val="0"/>
          <w:numId w:val="19"/>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Surface-level semantic reliance</w:t>
      </w:r>
    </w:p>
    <w:p w:rsidR="00000000" w:rsidDel="00000000" w:rsidP="00000000" w:rsidRDefault="00000000" w:rsidRPr="00000000" w14:paraId="000000EF">
      <w:pPr>
        <w:numPr>
          <w:ilvl w:val="0"/>
          <w:numId w:val="19"/>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paraphrase robustness</w:t>
      </w:r>
    </w:p>
    <w:p w:rsidR="00000000" w:rsidDel="00000000" w:rsidP="00000000" w:rsidRDefault="00000000" w:rsidRPr="00000000" w14:paraId="000000F0">
      <w:pPr>
        <w:numPr>
          <w:ilvl w:val="0"/>
          <w:numId w:val="19"/>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Distribution shift sensitivity</w:t>
      </w:r>
      <w:r w:rsidDel="00000000" w:rsidR="00000000" w:rsidRPr="00000000">
        <w:rPr>
          <w:rtl w:val="0"/>
        </w:rPr>
      </w:r>
    </w:p>
    <w:p w:rsidR="00000000" w:rsidDel="00000000" w:rsidP="00000000" w:rsidRDefault="00000000" w:rsidRPr="00000000" w14:paraId="000000F1">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stv1u92bevcj" w:id="22"/>
      <w:bookmarkEnd w:id="22"/>
      <w:r w:rsidDel="00000000" w:rsidR="00000000" w:rsidRPr="00000000">
        <w:rPr>
          <w:rFonts w:ascii="Times New Roman" w:cs="Times New Roman" w:eastAsia="Times New Roman" w:hAnsi="Times New Roman"/>
          <w:color w:val="000000"/>
          <w:sz w:val="26"/>
          <w:szCs w:val="26"/>
          <w:rtl w:val="0"/>
        </w:rPr>
        <w:t xml:space="preserve">Impact Severity </w:t>
      </w:r>
      <w:r w:rsidDel="00000000" w:rsidR="00000000" w:rsidRPr="00000000">
        <w:rPr>
          <w:rFonts w:ascii="Times New Roman" w:cs="Times New Roman" w:eastAsia="Times New Roman" w:hAnsi="Times New Roman"/>
          <w:b w:val="1"/>
          <w:bCs w:val="1"/>
          <w:sz w:val="20"/>
          <w:szCs w:val="20"/>
          <w:rtl w:val="0"/>
        </w:rPr>
        <w:t xml:space="preserve">High</w:t>
      </w:r>
    </w:p>
    <w:p w:rsidR="00000000" w:rsidDel="00000000" w:rsidP="00000000" w:rsidRDefault="00000000" w:rsidRPr="00000000" w14:paraId="000000F2">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Automated trading pipelines, Sentiment indexes</w:t>
      </w:r>
    </w:p>
    <w:p w:rsidR="00000000" w:rsidDel="00000000" w:rsidP="00000000" w:rsidRDefault="00000000" w:rsidRPr="00000000" w14:paraId="000000F3">
      <w:pPr>
        <w:numPr>
          <w:ilvl w:val="0"/>
          <w:numId w:val="11"/>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 Algorithmic trading systems, quantitative funds, financial platforms, and downstream users dependent on automated sentiment or signal extraction.</w:t>
      </w:r>
    </w:p>
    <w:p w:rsidR="00000000" w:rsidDel="00000000" w:rsidP="00000000" w:rsidRDefault="00000000" w:rsidRPr="00000000" w14:paraId="000000F4">
      <w:pPr>
        <w:numPr>
          <w:ilvl w:val="0"/>
          <w:numId w:val="11"/>
        </w:numPr>
        <w:spacing w:after="240" w:before="0" w:beforeAutospacing="0" w:line="276"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Frequency: Occurs </w:t>
      </w:r>
      <w:r w:rsidDel="00000000" w:rsidR="00000000" w:rsidRPr="00000000">
        <w:rPr>
          <w:rFonts w:ascii="Times New Roman" w:cs="Times New Roman" w:eastAsia="Times New Roman" w:hAnsi="Times New Roman"/>
          <w:b w:val="1"/>
          <w:bCs w:val="1"/>
          <w:sz w:val="20"/>
          <w:szCs w:val="20"/>
          <w:rtl w:val="0"/>
        </w:rPr>
        <w:t xml:space="preserve">frequently under paraphrasing</w:t>
      </w:r>
      <w:r w:rsidDel="00000000" w:rsidR="00000000" w:rsidRPr="00000000">
        <w:rPr>
          <w:rFonts w:ascii="Times New Roman" w:cs="Times New Roman" w:eastAsia="Times New Roman" w:hAnsi="Times New Roman"/>
          <w:sz w:val="20"/>
          <w:szCs w:val="20"/>
          <w:rtl w:val="0"/>
        </w:rPr>
        <w:t xml:space="preserve">, prompt rewording, or adversarially crafted financial news and reports.</w:t>
      </w:r>
    </w:p>
    <w:p w:rsidR="00000000" w:rsidDel="00000000" w:rsidP="00000000" w:rsidRDefault="00000000" w:rsidRPr="00000000" w14:paraId="000000F5">
      <w:pPr>
        <w:pStyle w:val="Heading3"/>
        <w:spacing w:after="80" w:before="280" w:line="276" w:lineRule="auto"/>
        <w:ind w:left="0" w:firstLine="0"/>
        <w:rPr/>
      </w:pPr>
      <w:bookmarkStart w:colFirst="0" w:colLast="0" w:name="_woi5whckt7v1" w:id="23"/>
      <w:bookmarkEnd w:id="23"/>
      <w:r w:rsidDel="00000000" w:rsidR="00000000" w:rsidRPr="00000000">
        <w:rPr>
          <w:rFonts w:ascii="Times New Roman" w:cs="Times New Roman" w:eastAsia="Times New Roman" w:hAnsi="Times New Roman"/>
          <w:color w:val="000000"/>
          <w:sz w:val="26"/>
          <w:szCs w:val="26"/>
          <w:rtl w:val="0"/>
        </w:rPr>
        <w:t xml:space="preserve">Evidence from Literature</w:t>
      </w:r>
      <w:r w:rsidDel="00000000" w:rsidR="00000000" w:rsidRPr="00000000">
        <w:rPr>
          <w:rtl w:val="0"/>
        </w:rPr>
      </w:r>
    </w:p>
    <w:p w:rsidR="00000000" w:rsidDel="00000000" w:rsidP="00000000" w:rsidRDefault="00000000" w:rsidRPr="00000000" w14:paraId="000000F6">
      <w:pPr>
        <w:spacing w:after="240" w:before="240" w:line="276" w:lineRule="auto"/>
        <w:ind w:left="1440" w:firstLine="720"/>
        <w:rPr/>
      </w:pPr>
      <w:r w:rsidDel="00000000" w:rsidR="00000000" w:rsidRPr="00000000">
        <w:rPr>
          <w:rFonts w:ascii="Times New Roman" w:cs="Times New Roman" w:eastAsia="Times New Roman" w:hAnsi="Times New Roman"/>
          <w:b w:val="1"/>
          <w:bCs w:val="1"/>
          <w:sz w:val="20"/>
          <w:szCs w:val="20"/>
          <w:rtl w:val="0"/>
        </w:rPr>
        <w:t xml:space="preserve">Table-5:</w:t>
      </w:r>
      <w:r w:rsidDel="00000000" w:rsidR="00000000" w:rsidRPr="00000000">
        <w:rPr>
          <w:rFonts w:ascii="Times New Roman" w:cs="Times New Roman" w:eastAsia="Times New Roman" w:hAnsi="Times New Roman"/>
          <w:sz w:val="20"/>
          <w:szCs w:val="20"/>
          <w:rtl w:val="0"/>
        </w:rPr>
        <w:t xml:space="preserve">LR for FM4</w:t>
      </w:r>
      <w:r w:rsidDel="00000000" w:rsidR="00000000" w:rsidRPr="00000000">
        <w:rPr>
          <w:rtl w:val="0"/>
        </w:rPr>
      </w:r>
    </w:p>
    <w:tbl>
      <w:tblPr>
        <w:tblStyle w:val="Table5"/>
        <w:tblW w:w="7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5"/>
        <w:gridCol w:w="5180"/>
        <w:tblGridChange w:id="0">
          <w:tblGrid>
            <w:gridCol w:w="2765"/>
            <w:gridCol w:w="51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7">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8">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9">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Aofan Liu et al., 2025 [9]</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FA">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Small paraphrases flipped trading sentiment signals</w:t>
            </w:r>
          </w:p>
        </w:tc>
      </w:tr>
    </w:tbl>
    <w:p w:rsidR="00000000" w:rsidDel="00000000" w:rsidP="00000000" w:rsidRDefault="00000000" w:rsidRPr="00000000" w14:paraId="000000FB">
      <w:pPr>
        <w:pStyle w:val="Heading2"/>
        <w:spacing w:after="80" w:before="360" w:line="276" w:lineRule="auto"/>
        <w:ind w:left="0" w:right="0" w:firstLine="0"/>
        <w:rPr>
          <w:rFonts w:ascii="Times New Roman" w:cs="Times New Roman" w:eastAsia="Times New Roman" w:hAnsi="Times New Roman"/>
        </w:rPr>
      </w:pPr>
      <w:bookmarkStart w:colFirst="0" w:colLast="0" w:name="_y70izgwxjkaj" w:id="24"/>
      <w:bookmarkEnd w:id="24"/>
      <w:r w:rsidDel="00000000" w:rsidR="00000000" w:rsidRPr="00000000">
        <w:rPr>
          <w:rFonts w:ascii="Times New Roman" w:cs="Times New Roman" w:eastAsia="Times New Roman" w:hAnsi="Times New Roman"/>
          <w:rtl w:val="0"/>
        </w:rPr>
        <w:t xml:space="preserve">FM</w:t>
      </w:r>
      <w:r w:rsidDel="00000000" w:rsidR="00000000" w:rsidRPr="00000000">
        <w:rPr>
          <w:rFonts w:ascii="Times New Roman" w:cs="Times New Roman" w:eastAsia="Times New Roman" w:hAnsi="Times New Roman"/>
          <w:rtl w:val="0"/>
        </w:rPr>
        <w:t xml:space="preserve"> 5: Unsafe Recommendations / Compliance Failures</w:t>
      </w:r>
    </w:p>
    <w:p w:rsidR="00000000" w:rsidDel="00000000" w:rsidP="00000000" w:rsidRDefault="00000000" w:rsidRPr="00000000" w14:paraId="000000FC">
      <w:pPr>
        <w:pStyle w:val="Heading3"/>
        <w:spacing w:after="80" w:before="280" w:line="276" w:lineRule="auto"/>
        <w:ind w:left="0" w:firstLine="0"/>
        <w:rPr>
          <w:rFonts w:ascii="Times New Roman" w:cs="Times New Roman" w:eastAsia="Times New Roman" w:hAnsi="Times New Roman"/>
          <w:color w:val="000000"/>
        </w:rPr>
      </w:pPr>
      <w:bookmarkStart w:colFirst="0" w:colLast="0" w:name="_sam2rvw3x5h7" w:id="25"/>
      <w:bookmarkEnd w:id="25"/>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0FD">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LLM suggests:</w:t>
      </w:r>
    </w:p>
    <w:p w:rsidR="00000000" w:rsidDel="00000000" w:rsidP="00000000" w:rsidRDefault="00000000" w:rsidRPr="00000000" w14:paraId="000000FE">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Insider trading</w:t>
      </w:r>
    </w:p>
    <w:p w:rsidR="00000000" w:rsidDel="00000000" w:rsidP="00000000" w:rsidRDefault="00000000" w:rsidRPr="00000000" w14:paraId="000000FF">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Regulatory violations</w:t>
      </w:r>
    </w:p>
    <w:p w:rsidR="00000000" w:rsidDel="00000000" w:rsidP="00000000" w:rsidRDefault="00000000" w:rsidRPr="00000000" w14:paraId="00000100">
      <w:pPr>
        <w:numPr>
          <w:ilvl w:val="1"/>
          <w:numId w:val="11"/>
        </w:numPr>
        <w:spacing w:after="24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Misleading investment advice</w:t>
      </w:r>
    </w:p>
    <w:p w:rsidR="00000000" w:rsidDel="00000000" w:rsidP="00000000" w:rsidRDefault="00000000" w:rsidRPr="00000000" w14:paraId="00000101">
      <w:pPr>
        <w:pStyle w:val="Heading3"/>
        <w:spacing w:after="80" w:before="280" w:line="276" w:lineRule="auto"/>
        <w:ind w:left="0" w:firstLine="0"/>
        <w:rPr>
          <w:rFonts w:ascii="Times New Roman" w:cs="Times New Roman" w:eastAsia="Times New Roman" w:hAnsi="Times New Roman"/>
          <w:color w:val="000000"/>
        </w:rPr>
      </w:pPr>
      <w:bookmarkStart w:colFirst="0" w:colLast="0" w:name="_3epd6pq796pu" w:id="26"/>
      <w:bookmarkEnd w:id="26"/>
      <w:r w:rsidDel="00000000" w:rsidR="00000000" w:rsidRPr="00000000">
        <w:rPr>
          <w:rFonts w:ascii="Times New Roman" w:cs="Times New Roman" w:eastAsia="Times New Roman" w:hAnsi="Times New Roman"/>
          <w:color w:val="000000"/>
          <w:rtl w:val="0"/>
        </w:rPr>
        <w:t xml:space="preserve">Why It Happens (Mechanisms – Flow Diagram)</w:t>
      </w:r>
    </w:p>
    <w:p w:rsidR="00000000" w:rsidDel="00000000" w:rsidP="00000000" w:rsidRDefault="00000000" w:rsidRPr="00000000" w14:paraId="00000102">
      <w:pPr>
        <w:spacing w:line="276" w:lineRule="auto"/>
        <w:ind w:left="1425" w:firstLine="15"/>
        <w:rPr/>
      </w:pPr>
      <w:r w:rsidDel="00000000" w:rsidR="00000000" w:rsidRPr="00000000">
        <w:rPr/>
        <w:drawing>
          <wp:inline distB="114300" distT="114300" distL="114300" distR="114300">
            <wp:extent cx="4195763" cy="2360116"/>
            <wp:effectExtent b="0" l="0" r="0" t="0"/>
            <wp:docPr id="2"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4195763" cy="2360116"/>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40" w:before="240" w:line="276" w:lineRule="auto"/>
        <w:ind w:left="0" w:firstLine="0"/>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Figure-6: FM 5: Unsafe Recommendations / Compliance Failures</w:t>
      </w:r>
    </w:p>
    <w:p w:rsidR="00000000" w:rsidDel="00000000" w:rsidP="00000000" w:rsidRDefault="00000000" w:rsidRPr="00000000" w14:paraId="00000104">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4h89wj3zl6p4" w:id="27"/>
      <w:bookmarkEnd w:id="27"/>
      <w:r w:rsidDel="00000000" w:rsidR="00000000" w:rsidRPr="00000000">
        <w:rPr>
          <w:rFonts w:ascii="Times New Roman" w:cs="Times New Roman" w:eastAsia="Times New Roman" w:hAnsi="Times New Roman"/>
          <w:color w:val="000000"/>
          <w:rtl w:val="0"/>
        </w:rPr>
        <w:t xml:space="preserve">Contributing factors:</w:t>
      </w:r>
      <w:r w:rsidDel="00000000" w:rsidR="00000000" w:rsidRPr="00000000">
        <w:rPr>
          <w:rtl w:val="0"/>
        </w:rPr>
      </w:r>
    </w:p>
    <w:p w:rsidR="00000000" w:rsidDel="00000000" w:rsidP="00000000" w:rsidRDefault="00000000" w:rsidRPr="00000000" w14:paraId="00000105">
      <w:pPr>
        <w:numPr>
          <w:ilvl w:val="0"/>
          <w:numId w:val="17"/>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Weak domain-specific alignment</w:t>
      </w:r>
    </w:p>
    <w:p w:rsidR="00000000" w:rsidDel="00000000" w:rsidP="00000000" w:rsidRDefault="00000000" w:rsidRPr="00000000" w14:paraId="00000106">
      <w:pPr>
        <w:numPr>
          <w:ilvl w:val="0"/>
          <w:numId w:val="17"/>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Missing regulatory constraints</w:t>
      </w:r>
    </w:p>
    <w:p w:rsidR="00000000" w:rsidDel="00000000" w:rsidP="00000000" w:rsidRDefault="00000000" w:rsidRPr="00000000" w14:paraId="00000107">
      <w:pPr>
        <w:numPr>
          <w:ilvl w:val="0"/>
          <w:numId w:val="17"/>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Helpfulness over safety bias</w:t>
      </w:r>
    </w:p>
    <w:p w:rsidR="00000000" w:rsidDel="00000000" w:rsidP="00000000" w:rsidRDefault="00000000" w:rsidRPr="00000000" w14:paraId="00000108">
      <w:pPr>
        <w:numPr>
          <w:ilvl w:val="0"/>
          <w:numId w:val="17"/>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Incomplete policy grounding</w:t>
      </w:r>
    </w:p>
    <w:p w:rsidR="00000000" w:rsidDel="00000000" w:rsidP="00000000" w:rsidRDefault="00000000" w:rsidRPr="00000000" w14:paraId="00000109">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yug8hw26yfst" w:id="28"/>
      <w:bookmarkEnd w:id="28"/>
      <w:r w:rsidDel="00000000" w:rsidR="00000000" w:rsidRPr="00000000">
        <w:rPr>
          <w:rFonts w:ascii="Times New Roman" w:cs="Times New Roman" w:eastAsia="Times New Roman" w:hAnsi="Times New Roman"/>
          <w:color w:val="000000"/>
          <w:rtl w:val="0"/>
        </w:rPr>
        <w:t xml:space="preserve">Impact Severity</w:t>
      </w:r>
      <w:r w:rsidDel="00000000" w:rsidR="00000000" w:rsidRPr="00000000">
        <w:rPr>
          <w:rFonts w:ascii="Times New Roman" w:cs="Times New Roman" w:eastAsia="Times New Roman" w:hAnsi="Times New Roman"/>
          <w:color w:val="000000"/>
          <w:sz w:val="26"/>
          <w:szCs w:val="26"/>
          <w:rtl w:val="0"/>
        </w:rPr>
        <w:t xml:space="preserve"> </w:t>
      </w:r>
      <w:r w:rsidDel="00000000" w:rsidR="00000000" w:rsidRPr="00000000">
        <w:rPr>
          <w:rFonts w:ascii="Times New Roman" w:cs="Times New Roman" w:eastAsia="Times New Roman" w:hAnsi="Times New Roman"/>
          <w:b w:val="1"/>
          <w:bCs w:val="1"/>
          <w:sz w:val="20"/>
          <w:szCs w:val="20"/>
          <w:rtl w:val="0"/>
        </w:rPr>
        <w:t xml:space="preserve">Very High</w:t>
      </w:r>
    </w:p>
    <w:p w:rsidR="00000000" w:rsidDel="00000000" w:rsidP="00000000" w:rsidRDefault="00000000" w:rsidRPr="00000000" w14:paraId="0000010A">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Fiduciary duty, Financial regulations</w:t>
      </w:r>
    </w:p>
    <w:p w:rsidR="00000000" w:rsidDel="00000000" w:rsidP="00000000" w:rsidRDefault="00000000" w:rsidRPr="00000000" w14:paraId="0000010B">
      <w:pPr>
        <w:numPr>
          <w:ilvl w:val="0"/>
          <w:numId w:val="11"/>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 Financial institutions, retail investors, fiduciaries, and regulatory bodies exposed to unethical or illegal AI-driven advice.</w:t>
      </w:r>
    </w:p>
    <w:p w:rsidR="00000000" w:rsidDel="00000000" w:rsidP="00000000" w:rsidRDefault="00000000" w:rsidRPr="00000000" w14:paraId="0000010C">
      <w:pPr>
        <w:numPr>
          <w:ilvl w:val="0"/>
          <w:numId w:val="11"/>
        </w:numPr>
        <w:spacing w:after="240" w:before="0" w:beforeAutospacing="0" w:line="276"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bCs w:val="1"/>
          <w:sz w:val="20"/>
          <w:szCs w:val="20"/>
          <w:rtl w:val="0"/>
        </w:rPr>
        <w:t xml:space="preserve">Frequeny</w:t>
      </w:r>
      <w:r w:rsidDel="00000000" w:rsidR="00000000" w:rsidRPr="00000000">
        <w:rPr>
          <w:rFonts w:ascii="Times New Roman" w:cs="Times New Roman" w:eastAsia="Times New Roman" w:hAnsi="Times New Roman"/>
          <w:sz w:val="20"/>
          <w:szCs w:val="20"/>
          <w:rtl w:val="0"/>
        </w:rPr>
        <w:t xml:space="preserve">: Occurs </w:t>
      </w:r>
      <w:r w:rsidDel="00000000" w:rsidR="00000000" w:rsidRPr="00000000">
        <w:rPr>
          <w:rFonts w:ascii="Times New Roman" w:cs="Times New Roman" w:eastAsia="Times New Roman" w:hAnsi="Times New Roman"/>
          <w:b w:val="1"/>
          <w:bCs w:val="1"/>
          <w:sz w:val="20"/>
          <w:szCs w:val="20"/>
          <w:rtl w:val="0"/>
        </w:rPr>
        <w:t xml:space="preserve">occasionally but critically</w:t>
      </w:r>
      <w:r w:rsidDel="00000000" w:rsidR="00000000" w:rsidRPr="00000000">
        <w:rPr>
          <w:rFonts w:ascii="Times New Roman" w:cs="Times New Roman" w:eastAsia="Times New Roman" w:hAnsi="Times New Roman"/>
          <w:sz w:val="20"/>
          <w:szCs w:val="20"/>
          <w:rtl w:val="0"/>
        </w:rPr>
        <w:t xml:space="preserve">, especially when prompts resemble professional advisory roles or regulatory edge cases.</w:t>
      </w:r>
    </w:p>
    <w:p w:rsidR="00000000" w:rsidDel="00000000" w:rsidP="00000000" w:rsidRDefault="00000000" w:rsidRPr="00000000" w14:paraId="0000010D">
      <w:pPr>
        <w:pStyle w:val="Heading3"/>
        <w:spacing w:after="80" w:before="280" w:line="276" w:lineRule="auto"/>
        <w:ind w:left="0" w:firstLine="0"/>
        <w:rPr>
          <w:rFonts w:ascii="Times New Roman" w:cs="Times New Roman" w:eastAsia="Times New Roman" w:hAnsi="Times New Roman"/>
          <w:color w:val="000000"/>
        </w:rPr>
      </w:pPr>
      <w:bookmarkStart w:colFirst="0" w:colLast="0" w:name="_ht88ms47v4pa" w:id="29"/>
      <w:bookmarkEnd w:id="29"/>
      <w:r w:rsidDel="00000000" w:rsidR="00000000" w:rsidRPr="00000000">
        <w:rPr>
          <w:rFonts w:ascii="Times New Roman" w:cs="Times New Roman" w:eastAsia="Times New Roman" w:hAnsi="Times New Roman"/>
          <w:color w:val="000000"/>
          <w:rtl w:val="0"/>
        </w:rPr>
        <w:t xml:space="preserve">Evidence from Literature</w:t>
      </w:r>
    </w:p>
    <w:tbl>
      <w:tblPr>
        <w:tblStyle w:val="Table6"/>
        <w:tblW w:w="7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5"/>
        <w:gridCol w:w="5090"/>
        <w:tblGridChange w:id="0">
          <w:tblGrid>
            <w:gridCol w:w="2225"/>
            <w:gridCol w:w="50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Hui et al., 2025 [10]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LLM advised using insider information for trading</w:t>
            </w:r>
          </w:p>
        </w:tc>
      </w:tr>
    </w:tbl>
    <w:p w:rsidR="00000000" w:rsidDel="00000000" w:rsidP="00000000" w:rsidRDefault="00000000" w:rsidRPr="00000000" w14:paraId="00000112">
      <w:pPr>
        <w:spacing w:after="240" w:before="240" w:line="276" w:lineRule="auto"/>
        <w:ind w:left="72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Table-6:</w:t>
      </w:r>
      <w:r w:rsidDel="00000000" w:rsidR="00000000" w:rsidRPr="00000000">
        <w:rPr>
          <w:rFonts w:ascii="Times New Roman" w:cs="Times New Roman" w:eastAsia="Times New Roman" w:hAnsi="Times New Roman"/>
          <w:sz w:val="20"/>
          <w:szCs w:val="20"/>
          <w:rtl w:val="0"/>
        </w:rPr>
        <w:t xml:space="preserve">LR for FM5</w:t>
      </w:r>
    </w:p>
    <w:p w:rsidR="00000000" w:rsidDel="00000000" w:rsidP="00000000" w:rsidRDefault="00000000" w:rsidRPr="00000000" w14:paraId="00000113">
      <w:pPr>
        <w:pStyle w:val="Heading2"/>
        <w:spacing w:after="80" w:before="360" w:line="276" w:lineRule="auto"/>
        <w:ind w:left="0" w:right="0" w:firstLine="0"/>
        <w:rPr>
          <w:rFonts w:ascii="Times New Roman" w:cs="Times New Roman" w:eastAsia="Times New Roman" w:hAnsi="Times New Roman"/>
        </w:rPr>
      </w:pPr>
      <w:bookmarkStart w:colFirst="0" w:colLast="0" w:name="_7dehv4b7fsy3" w:id="30"/>
      <w:bookmarkEnd w:id="30"/>
      <w:r w:rsidDel="00000000" w:rsidR="00000000" w:rsidRPr="00000000">
        <w:rPr>
          <w:rFonts w:ascii="Times New Roman" w:cs="Times New Roman" w:eastAsia="Times New Roman" w:hAnsi="Times New Roman"/>
          <w:rtl w:val="0"/>
        </w:rPr>
        <w:t xml:space="preserve">FM</w:t>
      </w:r>
      <w:r w:rsidDel="00000000" w:rsidR="00000000" w:rsidRPr="00000000">
        <w:rPr>
          <w:rFonts w:ascii="Times New Roman" w:cs="Times New Roman" w:eastAsia="Times New Roman" w:hAnsi="Times New Roman"/>
          <w:rtl w:val="0"/>
        </w:rPr>
        <w:t xml:space="preserve"> 6: Multimodal / Table Hallucination</w:t>
      </w:r>
    </w:p>
    <w:p w:rsidR="00000000" w:rsidDel="00000000" w:rsidP="00000000" w:rsidRDefault="00000000" w:rsidRPr="00000000" w14:paraId="00000114">
      <w:pPr>
        <w:pStyle w:val="Heading3"/>
        <w:spacing w:after="80" w:before="280" w:line="276" w:lineRule="auto"/>
        <w:ind w:left="0" w:firstLine="0"/>
        <w:rPr>
          <w:rFonts w:ascii="Times New Roman" w:cs="Times New Roman" w:eastAsia="Times New Roman" w:hAnsi="Times New Roman"/>
          <w:color w:val="000000"/>
        </w:rPr>
      </w:pPr>
      <w:bookmarkStart w:colFirst="0" w:colLast="0" w:name="_8r677lqt7y5c" w:id="31"/>
      <w:bookmarkEnd w:id="31"/>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115">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Incorrect extraction from:</w:t>
      </w:r>
    </w:p>
    <w:p w:rsidR="00000000" w:rsidDel="00000000" w:rsidP="00000000" w:rsidRDefault="00000000" w:rsidRPr="00000000" w14:paraId="00000116">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Table images</w:t>
      </w:r>
    </w:p>
    <w:p w:rsidR="00000000" w:rsidDel="00000000" w:rsidP="00000000" w:rsidRDefault="00000000" w:rsidRPr="00000000" w14:paraId="00000117">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Scanned filings</w:t>
      </w:r>
    </w:p>
    <w:p w:rsidR="00000000" w:rsidDel="00000000" w:rsidP="00000000" w:rsidRDefault="00000000" w:rsidRPr="00000000" w14:paraId="00000118">
      <w:pPr>
        <w:numPr>
          <w:ilvl w:val="0"/>
          <w:numId w:val="11"/>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Invented rows or wrong numbers</w:t>
      </w:r>
    </w:p>
    <w:p w:rsidR="00000000" w:rsidDel="00000000" w:rsidP="00000000" w:rsidRDefault="00000000" w:rsidRPr="00000000" w14:paraId="00000119">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3if2mkykhvdd" w:id="32"/>
      <w:bookmarkEnd w:id="32"/>
      <w:r w:rsidDel="00000000" w:rsidR="00000000" w:rsidRPr="00000000">
        <w:rPr>
          <w:rFonts w:ascii="Times New Roman" w:cs="Times New Roman" w:eastAsia="Times New Roman" w:hAnsi="Times New Roman"/>
          <w:color w:val="000000"/>
          <w:sz w:val="26"/>
          <w:szCs w:val="26"/>
          <w:rtl w:val="0"/>
        </w:rPr>
        <w:t xml:space="preserve">Why It Happens (Mechanisms – Flow Diagram)</w:t>
      </w:r>
    </w:p>
    <w:p w:rsidR="00000000" w:rsidDel="00000000" w:rsidP="00000000" w:rsidRDefault="00000000" w:rsidRPr="00000000" w14:paraId="0000011A">
      <w:pPr>
        <w:spacing w:line="276" w:lineRule="auto"/>
        <w:rPr/>
      </w:pPr>
      <w:r w:rsidDel="00000000" w:rsidR="00000000" w:rsidRPr="00000000">
        <w:rPr/>
        <w:drawing>
          <wp:inline distB="114300" distT="114300" distL="114300" distR="114300">
            <wp:extent cx="4424363" cy="1694588"/>
            <wp:effectExtent b="0" l="0" r="0" t="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424363" cy="169458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Figure-7: </w:t>
      </w:r>
      <w:r w:rsidDel="00000000" w:rsidR="00000000" w:rsidRPr="00000000">
        <w:rPr>
          <w:rFonts w:ascii="Times New Roman" w:cs="Times New Roman" w:eastAsia="Times New Roman" w:hAnsi="Times New Roman"/>
          <w:sz w:val="20"/>
          <w:szCs w:val="20"/>
          <w:rtl w:val="0"/>
        </w:rPr>
        <w:t xml:space="preserve">FM 6: Multimodal / Table Hallucination</w:t>
      </w:r>
    </w:p>
    <w:p w:rsidR="00000000" w:rsidDel="00000000" w:rsidP="00000000" w:rsidRDefault="00000000" w:rsidRPr="00000000" w14:paraId="0000011C">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pue4x4xl45lq" w:id="33"/>
      <w:bookmarkEnd w:id="33"/>
      <w:r w:rsidDel="00000000" w:rsidR="00000000" w:rsidRPr="00000000">
        <w:rPr>
          <w:rFonts w:ascii="Times New Roman" w:cs="Times New Roman" w:eastAsia="Times New Roman" w:hAnsi="Times New Roman"/>
          <w:color w:val="000000"/>
          <w:rtl w:val="0"/>
        </w:rPr>
        <w:t xml:space="preserve">Contributing factors:</w:t>
      </w:r>
      <w:r w:rsidDel="00000000" w:rsidR="00000000" w:rsidRPr="00000000">
        <w:rPr>
          <w:rtl w:val="0"/>
        </w:rPr>
      </w:r>
    </w:p>
    <w:p w:rsidR="00000000" w:rsidDel="00000000" w:rsidP="00000000" w:rsidRDefault="00000000" w:rsidRPr="00000000" w14:paraId="0000011D">
      <w:pPr>
        <w:numPr>
          <w:ilvl w:val="0"/>
          <w:numId w:val="10"/>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Poor numeric grounding</w:t>
      </w:r>
    </w:p>
    <w:p w:rsidR="00000000" w:rsidDel="00000000" w:rsidP="00000000" w:rsidRDefault="00000000" w:rsidRPr="00000000" w14:paraId="0000011E">
      <w:pPr>
        <w:numPr>
          <w:ilvl w:val="0"/>
          <w:numId w:val="10"/>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OCR and parsing noise</w:t>
      </w:r>
    </w:p>
    <w:p w:rsidR="00000000" w:rsidDel="00000000" w:rsidP="00000000" w:rsidRDefault="00000000" w:rsidRPr="00000000" w14:paraId="0000011F">
      <w:pPr>
        <w:numPr>
          <w:ilvl w:val="0"/>
          <w:numId w:val="10"/>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Vision–language misalignment</w:t>
      </w:r>
    </w:p>
    <w:p w:rsidR="00000000" w:rsidDel="00000000" w:rsidP="00000000" w:rsidRDefault="00000000" w:rsidRPr="00000000" w14:paraId="00000120">
      <w:pPr>
        <w:numPr>
          <w:ilvl w:val="0"/>
          <w:numId w:val="10"/>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Weak tabular representation</w:t>
      </w:r>
      <w:r w:rsidDel="00000000" w:rsidR="00000000" w:rsidRPr="00000000">
        <w:rPr>
          <w:rtl w:val="0"/>
        </w:rPr>
      </w:r>
    </w:p>
    <w:p w:rsidR="00000000" w:rsidDel="00000000" w:rsidP="00000000" w:rsidRDefault="00000000" w:rsidRPr="00000000" w14:paraId="00000121">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3hjzj6bbrv6o" w:id="34"/>
      <w:bookmarkEnd w:id="34"/>
      <w:r w:rsidDel="00000000" w:rsidR="00000000" w:rsidRPr="00000000">
        <w:rPr>
          <w:rFonts w:ascii="Times New Roman" w:cs="Times New Roman" w:eastAsia="Times New Roman" w:hAnsi="Times New Roman"/>
          <w:color w:val="000000"/>
          <w:sz w:val="26"/>
          <w:szCs w:val="26"/>
          <w:rtl w:val="0"/>
        </w:rPr>
        <w:t xml:space="preserve">Impact Severity </w:t>
      </w:r>
      <w:r w:rsidDel="00000000" w:rsidR="00000000" w:rsidRPr="00000000">
        <w:rPr>
          <w:rFonts w:ascii="Times New Roman" w:cs="Times New Roman" w:eastAsia="Times New Roman" w:hAnsi="Times New Roman"/>
          <w:b w:val="1"/>
          <w:bCs w:val="1"/>
          <w:sz w:val="20"/>
          <w:szCs w:val="20"/>
          <w:rtl w:val="0"/>
        </w:rPr>
        <w:t xml:space="preserve">High</w:t>
      </w:r>
    </w:p>
    <w:p w:rsidR="00000000" w:rsidDel="00000000" w:rsidP="00000000" w:rsidRDefault="00000000" w:rsidRPr="00000000" w14:paraId="00000122">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Financial reporting, Data pipelines</w:t>
      </w:r>
    </w:p>
    <w:p w:rsidR="00000000" w:rsidDel="00000000" w:rsidP="00000000" w:rsidRDefault="00000000" w:rsidRPr="00000000" w14:paraId="00000123">
      <w:pPr>
        <w:numPr>
          <w:ilvl w:val="0"/>
          <w:numId w:val="11"/>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Data engineers, financial analysts, auditors, and reporting teams extracting numeric information from scanned filings and tables.</w:t>
      </w:r>
    </w:p>
    <w:p w:rsidR="00000000" w:rsidDel="00000000" w:rsidP="00000000" w:rsidRDefault="00000000" w:rsidRPr="00000000" w14:paraId="00000124">
      <w:pPr>
        <w:numPr>
          <w:ilvl w:val="0"/>
          <w:numId w:val="11"/>
        </w:numPr>
        <w:spacing w:after="240" w:before="0" w:beforeAutospacing="0" w:line="276"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bCs w:val="1"/>
          <w:sz w:val="20"/>
          <w:szCs w:val="20"/>
          <w:rtl w:val="0"/>
        </w:rPr>
        <w:t xml:space="preserve">Frequency</w:t>
      </w:r>
      <w:r w:rsidDel="00000000" w:rsidR="00000000" w:rsidRPr="00000000">
        <w:rPr>
          <w:rFonts w:ascii="Times New Roman" w:cs="Times New Roman" w:eastAsia="Times New Roman" w:hAnsi="Times New Roman"/>
          <w:sz w:val="20"/>
          <w:szCs w:val="20"/>
          <w:rtl w:val="0"/>
        </w:rPr>
        <w:t xml:space="preserve">: Occurs frequently in OCR-based pipelines, scanned filings, image-table extraction, and low-quality document inputs.</w:t>
      </w:r>
    </w:p>
    <w:p w:rsidR="00000000" w:rsidDel="00000000" w:rsidP="00000000" w:rsidRDefault="00000000" w:rsidRPr="00000000" w14:paraId="00000125">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xjwhh5klqwsk" w:id="35"/>
      <w:bookmarkEnd w:id="35"/>
      <w:r w:rsidDel="00000000" w:rsidR="00000000" w:rsidRPr="00000000">
        <w:rPr>
          <w:rFonts w:ascii="Times New Roman" w:cs="Times New Roman" w:eastAsia="Times New Roman" w:hAnsi="Times New Roman"/>
          <w:color w:val="000000"/>
          <w:sz w:val="26"/>
          <w:szCs w:val="26"/>
          <w:rtl w:val="0"/>
        </w:rPr>
        <w:t xml:space="preserve">Evidence from Literature</w:t>
      </w:r>
    </w:p>
    <w:p w:rsidR="00000000" w:rsidDel="00000000" w:rsidP="00000000" w:rsidRDefault="00000000" w:rsidRPr="00000000" w14:paraId="00000126">
      <w:pPr>
        <w:spacing w:after="240" w:before="240" w:line="276" w:lineRule="auto"/>
        <w:ind w:left="0" w:firstLine="720"/>
        <w:rPr/>
      </w:pPr>
      <w:r w:rsidDel="00000000" w:rsidR="00000000" w:rsidRPr="00000000">
        <w:rPr>
          <w:rFonts w:ascii="Times New Roman" w:cs="Times New Roman" w:eastAsia="Times New Roman" w:hAnsi="Times New Roman"/>
          <w:b w:val="1"/>
          <w:bCs w:val="1"/>
          <w:sz w:val="20"/>
          <w:szCs w:val="20"/>
          <w:rtl w:val="0"/>
        </w:rPr>
        <w:t xml:space="preserve">Table-7:</w:t>
      </w:r>
      <w:r w:rsidDel="00000000" w:rsidR="00000000" w:rsidRPr="00000000">
        <w:rPr>
          <w:rFonts w:ascii="Times New Roman" w:cs="Times New Roman" w:eastAsia="Times New Roman" w:hAnsi="Times New Roman"/>
          <w:sz w:val="20"/>
          <w:szCs w:val="20"/>
          <w:rtl w:val="0"/>
        </w:rPr>
        <w:t xml:space="preserve">LR for FM6</w:t>
      </w:r>
      <w:r w:rsidDel="00000000" w:rsidR="00000000" w:rsidRPr="00000000">
        <w:rPr>
          <w:rtl w:val="0"/>
        </w:rPr>
      </w:r>
    </w:p>
    <w:tbl>
      <w:tblPr>
        <w:tblStyle w:val="Table7"/>
        <w:tblW w:w="74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60"/>
        <w:gridCol w:w="5090"/>
        <w:tblGridChange w:id="0">
          <w:tblGrid>
            <w:gridCol w:w="2360"/>
            <w:gridCol w:w="509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Deng et al., 2025 [11]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LLM hallucinated $1.2B revenue vs actual $820M</w:t>
            </w:r>
          </w:p>
        </w:tc>
      </w:tr>
    </w:tbl>
    <w:p w:rsidR="00000000" w:rsidDel="00000000" w:rsidP="00000000" w:rsidRDefault="00000000" w:rsidRPr="00000000" w14:paraId="0000012B">
      <w:pPr>
        <w:pStyle w:val="Heading2"/>
        <w:spacing w:after="80" w:before="360" w:line="276" w:lineRule="auto"/>
        <w:ind w:left="0" w:right="0" w:firstLine="0"/>
        <w:rPr>
          <w:rFonts w:ascii="Times New Roman" w:cs="Times New Roman" w:eastAsia="Times New Roman" w:hAnsi="Times New Roman"/>
        </w:rPr>
      </w:pPr>
      <w:bookmarkStart w:colFirst="0" w:colLast="0" w:name="_93vdrzv2gxev" w:id="36"/>
      <w:bookmarkEnd w:id="36"/>
      <w:r w:rsidDel="00000000" w:rsidR="00000000" w:rsidRPr="00000000">
        <w:rPr>
          <w:rFonts w:ascii="Times New Roman" w:cs="Times New Roman" w:eastAsia="Times New Roman" w:hAnsi="Times New Roman"/>
          <w:rtl w:val="0"/>
        </w:rPr>
        <w:t xml:space="preserve">FM</w:t>
      </w:r>
      <w:r w:rsidDel="00000000" w:rsidR="00000000" w:rsidRPr="00000000">
        <w:rPr>
          <w:rFonts w:ascii="Times New Roman" w:cs="Times New Roman" w:eastAsia="Times New Roman" w:hAnsi="Times New Roman"/>
          <w:rtl w:val="0"/>
        </w:rPr>
        <w:t xml:space="preserve"> 7: Agentic Loop &amp; Coordination Failures</w:t>
      </w:r>
    </w:p>
    <w:p w:rsidR="00000000" w:rsidDel="00000000" w:rsidP="00000000" w:rsidRDefault="00000000" w:rsidRPr="00000000" w14:paraId="0000012C">
      <w:pPr>
        <w:pStyle w:val="Heading3"/>
        <w:spacing w:after="80" w:before="280" w:line="276" w:lineRule="auto"/>
        <w:ind w:left="0" w:firstLine="0"/>
        <w:rPr>
          <w:rFonts w:ascii="Times New Roman" w:cs="Times New Roman" w:eastAsia="Times New Roman" w:hAnsi="Times New Roman"/>
          <w:color w:val="000000"/>
        </w:rPr>
      </w:pPr>
      <w:bookmarkStart w:colFirst="0" w:colLast="0" w:name="_s8jdou5ddesa" w:id="37"/>
      <w:bookmarkEnd w:id="37"/>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12D">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Multi-agent trading systems:</w:t>
      </w:r>
    </w:p>
    <w:p w:rsidR="00000000" w:rsidDel="00000000" w:rsidP="00000000" w:rsidRDefault="00000000" w:rsidRPr="00000000" w14:paraId="0000012E">
      <w:pPr>
        <w:numPr>
          <w:ilvl w:val="1"/>
          <w:numId w:val="11"/>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Loop buy/sell orders</w:t>
      </w:r>
    </w:p>
    <w:p w:rsidR="00000000" w:rsidDel="00000000" w:rsidP="00000000" w:rsidRDefault="00000000" w:rsidRPr="00000000" w14:paraId="0000012F">
      <w:pPr>
        <w:numPr>
          <w:ilvl w:val="1"/>
          <w:numId w:val="11"/>
        </w:numPr>
        <w:spacing w:after="24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Amplify exposure uncontrollably</w:t>
      </w:r>
      <w:r w:rsidDel="00000000" w:rsidR="00000000" w:rsidRPr="00000000">
        <w:rPr>
          <w:rtl w:val="0"/>
        </w:rPr>
      </w:r>
    </w:p>
    <w:p w:rsidR="00000000" w:rsidDel="00000000" w:rsidP="00000000" w:rsidRDefault="00000000" w:rsidRPr="00000000" w14:paraId="00000130">
      <w:pPr>
        <w:pStyle w:val="Heading3"/>
        <w:spacing w:after="80" w:before="280" w:line="276" w:lineRule="auto"/>
        <w:ind w:left="0" w:firstLine="0"/>
        <w:rPr>
          <w:rFonts w:ascii="Times New Roman" w:cs="Times New Roman" w:eastAsia="Times New Roman" w:hAnsi="Times New Roman"/>
          <w:color w:val="000000"/>
        </w:rPr>
      </w:pPr>
      <w:bookmarkStart w:colFirst="0" w:colLast="0" w:name="_6g054n7kq48" w:id="38"/>
      <w:bookmarkEnd w:id="38"/>
      <w:r w:rsidDel="00000000" w:rsidR="00000000" w:rsidRPr="00000000">
        <w:rPr>
          <w:rFonts w:ascii="Times New Roman" w:cs="Times New Roman" w:eastAsia="Times New Roman" w:hAnsi="Times New Roman"/>
          <w:color w:val="000000"/>
          <w:rtl w:val="0"/>
        </w:rPr>
        <w:t xml:space="preserve">Why It Happens (Mechanisms – Flow Diagram)</w:t>
      </w:r>
    </w:p>
    <w:p w:rsidR="00000000" w:rsidDel="00000000" w:rsidP="00000000" w:rsidRDefault="00000000" w:rsidRPr="00000000" w14:paraId="00000131">
      <w:pPr>
        <w:spacing w:line="276" w:lineRule="auto"/>
        <w:rPr/>
      </w:pPr>
      <w:r w:rsidDel="00000000" w:rsidR="00000000" w:rsidRPr="00000000">
        <w:rPr/>
        <w:drawing>
          <wp:inline distB="114300" distT="114300" distL="114300" distR="114300">
            <wp:extent cx="5157788" cy="1925905"/>
            <wp:effectExtent b="0" l="0" r="0" t="0"/>
            <wp:docPr id="5"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157788" cy="192590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Figure-8: </w:t>
      </w:r>
      <w:r w:rsidDel="00000000" w:rsidR="00000000" w:rsidRPr="00000000">
        <w:rPr>
          <w:rFonts w:ascii="Times New Roman" w:cs="Times New Roman" w:eastAsia="Times New Roman" w:hAnsi="Times New Roman"/>
          <w:sz w:val="20"/>
          <w:szCs w:val="20"/>
          <w:rtl w:val="0"/>
        </w:rPr>
        <w:t xml:space="preserve">FM 7: Agentic Loop &amp; Coordination Failures</w:t>
      </w:r>
    </w:p>
    <w:p w:rsidR="00000000" w:rsidDel="00000000" w:rsidP="00000000" w:rsidRDefault="00000000" w:rsidRPr="00000000" w14:paraId="00000133">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jfh1eukp2lk5" w:id="39"/>
      <w:bookmarkEnd w:id="39"/>
      <w:r w:rsidDel="00000000" w:rsidR="00000000" w:rsidRPr="00000000">
        <w:rPr>
          <w:rFonts w:ascii="Times New Roman" w:cs="Times New Roman" w:eastAsia="Times New Roman" w:hAnsi="Times New Roman"/>
          <w:color w:val="000000"/>
          <w:rtl w:val="0"/>
        </w:rPr>
        <w:t xml:space="preserve">Contributing factors:</w:t>
      </w:r>
      <w:r w:rsidDel="00000000" w:rsidR="00000000" w:rsidRPr="00000000">
        <w:rPr>
          <w:rtl w:val="0"/>
        </w:rPr>
      </w:r>
    </w:p>
    <w:p w:rsidR="00000000" w:rsidDel="00000000" w:rsidP="00000000" w:rsidRDefault="00000000" w:rsidRPr="00000000" w14:paraId="00000134">
      <w:pPr>
        <w:numPr>
          <w:ilvl w:val="0"/>
          <w:numId w:val="16"/>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Missing termination conditions</w:t>
      </w:r>
    </w:p>
    <w:p w:rsidR="00000000" w:rsidDel="00000000" w:rsidP="00000000" w:rsidRDefault="00000000" w:rsidRPr="00000000" w14:paraId="00000135">
      <w:pPr>
        <w:numPr>
          <w:ilvl w:val="0"/>
          <w:numId w:val="16"/>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Error propagation across agents</w:t>
      </w:r>
    </w:p>
    <w:p w:rsidR="00000000" w:rsidDel="00000000" w:rsidP="00000000" w:rsidRDefault="00000000" w:rsidRPr="00000000" w14:paraId="00000136">
      <w:pPr>
        <w:numPr>
          <w:ilvl w:val="0"/>
          <w:numId w:val="16"/>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Unstable planning policies</w:t>
      </w:r>
    </w:p>
    <w:p w:rsidR="00000000" w:rsidDel="00000000" w:rsidP="00000000" w:rsidRDefault="00000000" w:rsidRPr="00000000" w14:paraId="00000137">
      <w:pPr>
        <w:numPr>
          <w:ilvl w:val="0"/>
          <w:numId w:val="16"/>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recovery mechanisms</w:t>
      </w:r>
      <w:r w:rsidDel="00000000" w:rsidR="00000000" w:rsidRPr="00000000">
        <w:rPr>
          <w:rtl w:val="0"/>
        </w:rPr>
      </w:r>
    </w:p>
    <w:p w:rsidR="00000000" w:rsidDel="00000000" w:rsidP="00000000" w:rsidRDefault="00000000" w:rsidRPr="00000000" w14:paraId="00000138">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ij3ed44pqqzv" w:id="40"/>
      <w:bookmarkEnd w:id="40"/>
      <w:r w:rsidDel="00000000" w:rsidR="00000000" w:rsidRPr="00000000">
        <w:rPr>
          <w:rFonts w:ascii="Times New Roman" w:cs="Times New Roman" w:eastAsia="Times New Roman" w:hAnsi="Times New Roman"/>
          <w:color w:val="000000"/>
          <w:rtl w:val="0"/>
        </w:rPr>
        <w:t xml:space="preserve">Impact Severity </w:t>
      </w:r>
      <w:r w:rsidDel="00000000" w:rsidR="00000000" w:rsidRPr="00000000">
        <w:rPr>
          <w:rFonts w:ascii="Times New Roman" w:cs="Times New Roman" w:eastAsia="Times New Roman" w:hAnsi="Times New Roman"/>
          <w:b w:val="1"/>
          <w:bCs w:val="1"/>
          <w:sz w:val="20"/>
          <w:szCs w:val="20"/>
          <w:rtl w:val="0"/>
        </w:rPr>
        <w:t xml:space="preserve">Very High</w:t>
      </w:r>
    </w:p>
    <w:p w:rsidR="00000000" w:rsidDel="00000000" w:rsidP="00000000" w:rsidRDefault="00000000" w:rsidRPr="00000000" w14:paraId="00000139">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Trading systems</w:t>
      </w:r>
    </w:p>
    <w:p w:rsidR="00000000" w:rsidDel="00000000" w:rsidP="00000000" w:rsidRDefault="00000000" w:rsidRPr="00000000" w14:paraId="0000013A">
      <w:pPr>
        <w:numPr>
          <w:ilvl w:val="0"/>
          <w:numId w:val="11"/>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 Trading firms, financial platforms, and risk management teams deploying autonomous or multi-agent AI systems.</w:t>
      </w:r>
    </w:p>
    <w:p w:rsidR="00000000" w:rsidDel="00000000" w:rsidP="00000000" w:rsidRDefault="00000000" w:rsidRPr="00000000" w14:paraId="0000013B">
      <w:pPr>
        <w:numPr>
          <w:ilvl w:val="0"/>
          <w:numId w:val="11"/>
        </w:numPr>
        <w:spacing w:after="240" w:before="0" w:beforeAutospacing="0" w:line="276"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sz w:val="20"/>
          <w:szCs w:val="20"/>
          <w:rtl w:val="0"/>
        </w:rPr>
        <w:t xml:space="preserve">Frequency: Occurs </w:t>
      </w:r>
      <w:r w:rsidDel="00000000" w:rsidR="00000000" w:rsidRPr="00000000">
        <w:rPr>
          <w:rFonts w:ascii="Times New Roman" w:cs="Times New Roman" w:eastAsia="Times New Roman" w:hAnsi="Times New Roman"/>
          <w:b w:val="1"/>
          <w:bCs w:val="1"/>
          <w:sz w:val="20"/>
          <w:szCs w:val="20"/>
          <w:rtl w:val="0"/>
        </w:rPr>
        <w:t xml:space="preserve">intermittently but predictably</w:t>
      </w:r>
      <w:r w:rsidDel="00000000" w:rsidR="00000000" w:rsidRPr="00000000">
        <w:rPr>
          <w:rFonts w:ascii="Times New Roman" w:cs="Times New Roman" w:eastAsia="Times New Roman" w:hAnsi="Times New Roman"/>
          <w:sz w:val="20"/>
          <w:szCs w:val="20"/>
          <w:rtl w:val="0"/>
        </w:rPr>
        <w:t xml:space="preserve"> in multi-agent or long-horizon autonomous financial workflows without strict guardrails.</w:t>
      </w:r>
    </w:p>
    <w:p w:rsidR="00000000" w:rsidDel="00000000" w:rsidP="00000000" w:rsidRDefault="00000000" w:rsidRPr="00000000" w14:paraId="0000013C">
      <w:pPr>
        <w:pStyle w:val="Heading3"/>
        <w:spacing w:after="80" w:before="280" w:line="276" w:lineRule="auto"/>
        <w:ind w:left="0" w:firstLine="0"/>
        <w:rPr>
          <w:rFonts w:ascii="Times New Roman" w:cs="Times New Roman" w:eastAsia="Times New Roman" w:hAnsi="Times New Roman"/>
          <w:color w:val="000000"/>
        </w:rPr>
      </w:pPr>
      <w:bookmarkStart w:colFirst="0" w:colLast="0" w:name="_fav3w39s3vt9" w:id="41"/>
      <w:bookmarkEnd w:id="41"/>
      <w:r w:rsidDel="00000000" w:rsidR="00000000" w:rsidRPr="00000000">
        <w:rPr>
          <w:rFonts w:ascii="Times New Roman" w:cs="Times New Roman" w:eastAsia="Times New Roman" w:hAnsi="Times New Roman"/>
          <w:color w:val="000000"/>
          <w:rtl w:val="0"/>
        </w:rPr>
        <w:t xml:space="preserve">Evidence from Literature</w:t>
      </w:r>
    </w:p>
    <w:tbl>
      <w:tblPr>
        <w:tblStyle w:val="Table8"/>
        <w:tblW w:w="7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0"/>
        <w:gridCol w:w="5480"/>
        <w:tblGridChange w:id="0">
          <w:tblGrid>
            <w:gridCol w:w="2330"/>
            <w:gridCol w:w="54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Xiao et al., 2024 [12]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Multi-agent system amplified position </w:t>
            </w:r>
            <w:r w:rsidDel="00000000" w:rsidR="00000000" w:rsidRPr="00000000">
              <w:rPr>
                <w:rFonts w:ascii="Times New Roman" w:cs="Times New Roman" w:eastAsia="Times New Roman" w:hAnsi="Times New Roman"/>
                <w:b w:val="1"/>
                <w:bCs w:val="1"/>
                <w:sz w:val="20"/>
                <w:szCs w:val="20"/>
                <w:rtl w:val="0"/>
              </w:rPr>
              <w:t xml:space="preserve">47×</w:t>
            </w:r>
            <w:r w:rsidDel="00000000" w:rsidR="00000000" w:rsidRPr="00000000">
              <w:rPr>
                <w:rFonts w:ascii="Times New Roman" w:cs="Times New Roman" w:eastAsia="Times New Roman" w:hAnsi="Times New Roman"/>
                <w:sz w:val="20"/>
                <w:szCs w:val="20"/>
                <w:rtl w:val="0"/>
              </w:rPr>
              <w:t xml:space="preserve"> due to loop</w:t>
            </w:r>
          </w:p>
        </w:tc>
      </w:tr>
    </w:tbl>
    <w:p w:rsidR="00000000" w:rsidDel="00000000" w:rsidP="00000000" w:rsidRDefault="00000000" w:rsidRPr="00000000" w14:paraId="00000141">
      <w:pPr>
        <w:spacing w:after="240" w:before="240" w:line="276"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Table-8:</w:t>
      </w:r>
      <w:r w:rsidDel="00000000" w:rsidR="00000000" w:rsidRPr="00000000">
        <w:rPr>
          <w:rFonts w:ascii="Times New Roman" w:cs="Times New Roman" w:eastAsia="Times New Roman" w:hAnsi="Times New Roman"/>
          <w:sz w:val="20"/>
          <w:szCs w:val="20"/>
          <w:rtl w:val="0"/>
        </w:rPr>
        <w:t xml:space="preserve">LR for FM7</w:t>
      </w:r>
    </w:p>
    <w:p w:rsidR="00000000" w:rsidDel="00000000" w:rsidP="00000000" w:rsidRDefault="00000000" w:rsidRPr="00000000" w14:paraId="00000142">
      <w:pPr>
        <w:pStyle w:val="Heading2"/>
        <w:spacing w:after="80" w:before="360" w:line="276" w:lineRule="auto"/>
        <w:ind w:left="0" w:right="0" w:firstLine="0"/>
        <w:rPr>
          <w:rFonts w:ascii="Times New Roman" w:cs="Times New Roman" w:eastAsia="Times New Roman" w:hAnsi="Times New Roman"/>
        </w:rPr>
      </w:pPr>
      <w:bookmarkStart w:colFirst="0" w:colLast="0" w:name="_1r4qyn4155de" w:id="42"/>
      <w:bookmarkEnd w:id="42"/>
      <w:r w:rsidDel="00000000" w:rsidR="00000000" w:rsidRPr="00000000">
        <w:rPr>
          <w:rFonts w:ascii="Times New Roman" w:cs="Times New Roman" w:eastAsia="Times New Roman" w:hAnsi="Times New Roman"/>
          <w:rtl w:val="0"/>
        </w:rPr>
        <w:t xml:space="preserve">FM</w:t>
      </w:r>
      <w:r w:rsidDel="00000000" w:rsidR="00000000" w:rsidRPr="00000000">
        <w:rPr>
          <w:rFonts w:ascii="Times New Roman" w:cs="Times New Roman" w:eastAsia="Times New Roman" w:hAnsi="Times New Roman"/>
          <w:rtl w:val="0"/>
        </w:rPr>
        <w:t xml:space="preserve"> 8: Prompt Sensitivity &amp; Manipulation</w:t>
      </w:r>
    </w:p>
    <w:p w:rsidR="00000000" w:rsidDel="00000000" w:rsidP="00000000" w:rsidRDefault="00000000" w:rsidRPr="00000000" w14:paraId="00000143">
      <w:pPr>
        <w:pStyle w:val="Heading3"/>
        <w:spacing w:after="80" w:before="280" w:line="276" w:lineRule="auto"/>
        <w:ind w:left="0" w:firstLine="0"/>
        <w:rPr>
          <w:rFonts w:ascii="Times New Roman" w:cs="Times New Roman" w:eastAsia="Times New Roman" w:hAnsi="Times New Roman"/>
          <w:color w:val="000000"/>
        </w:rPr>
      </w:pPr>
      <w:bookmarkStart w:colFirst="0" w:colLast="0" w:name="_ln8wk6kaf2uu" w:id="43"/>
      <w:bookmarkEnd w:id="43"/>
      <w:r w:rsidDel="00000000" w:rsidR="00000000" w:rsidRPr="00000000">
        <w:rPr>
          <w:rFonts w:ascii="Times New Roman" w:cs="Times New Roman" w:eastAsia="Times New Roman" w:hAnsi="Times New Roman"/>
          <w:color w:val="000000"/>
          <w:rtl w:val="0"/>
        </w:rPr>
        <w:t xml:space="preserve">What it Looks Like in Real Financial Workflows</w:t>
      </w:r>
    </w:p>
    <w:p w:rsidR="00000000" w:rsidDel="00000000" w:rsidP="00000000" w:rsidRDefault="00000000" w:rsidRPr="00000000" w14:paraId="00000144">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Rephrased neutral reports trigger:</w:t>
        <w:br w:type="textWrapping"/>
      </w:r>
    </w:p>
    <w:p w:rsidR="00000000" w:rsidDel="00000000" w:rsidP="00000000" w:rsidRDefault="00000000" w:rsidRPr="00000000" w14:paraId="00000145">
      <w:pPr>
        <w:numPr>
          <w:ilvl w:val="1"/>
          <w:numId w:val="11"/>
        </w:numPr>
        <w:spacing w:after="24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Strong buy/sell signals</w:t>
      </w:r>
    </w:p>
    <w:p w:rsidR="00000000" w:rsidDel="00000000" w:rsidP="00000000" w:rsidRDefault="00000000" w:rsidRPr="00000000" w14:paraId="00000146">
      <w:pPr>
        <w:pStyle w:val="Heading3"/>
        <w:spacing w:after="80" w:before="280" w:line="276" w:lineRule="auto"/>
        <w:ind w:left="0" w:firstLine="0"/>
        <w:rPr>
          <w:rFonts w:ascii="Times New Roman" w:cs="Times New Roman" w:eastAsia="Times New Roman" w:hAnsi="Times New Roman"/>
          <w:color w:val="000000"/>
        </w:rPr>
      </w:pPr>
      <w:bookmarkStart w:colFirst="0" w:colLast="0" w:name="_kze5lywhguqu" w:id="44"/>
      <w:bookmarkEnd w:id="44"/>
      <w:r w:rsidDel="00000000" w:rsidR="00000000" w:rsidRPr="00000000">
        <w:rPr>
          <w:rFonts w:ascii="Times New Roman" w:cs="Times New Roman" w:eastAsia="Times New Roman" w:hAnsi="Times New Roman"/>
          <w:color w:val="000000"/>
          <w:rtl w:val="0"/>
        </w:rPr>
        <w:t xml:space="preserve">Why It Happens (Mechanisms – Flow Diagram)</w:t>
      </w:r>
    </w:p>
    <w:p w:rsidR="00000000" w:rsidDel="00000000" w:rsidP="00000000" w:rsidRDefault="00000000" w:rsidRPr="00000000" w14:paraId="00000147">
      <w:pPr>
        <w:spacing w:line="276" w:lineRule="auto"/>
        <w:rPr/>
      </w:pPr>
      <w:r w:rsidDel="00000000" w:rsidR="00000000" w:rsidRPr="00000000">
        <w:rPr/>
        <w:drawing>
          <wp:inline distB="114300" distT="114300" distL="114300" distR="114300">
            <wp:extent cx="4986338" cy="1909831"/>
            <wp:effectExtent b="0" l="0" r="0" t="0"/>
            <wp:docPr id="7"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986338" cy="190983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Figure-9: </w:t>
      </w:r>
      <w:r w:rsidDel="00000000" w:rsidR="00000000" w:rsidRPr="00000000">
        <w:rPr>
          <w:rFonts w:ascii="Times New Roman" w:cs="Times New Roman" w:eastAsia="Times New Roman" w:hAnsi="Times New Roman"/>
          <w:sz w:val="20"/>
          <w:szCs w:val="20"/>
          <w:rtl w:val="0"/>
        </w:rPr>
        <w:t xml:space="preserve">FM 8: Prompt Sensitivity &amp; Manipulation</w:t>
      </w:r>
    </w:p>
    <w:p w:rsidR="00000000" w:rsidDel="00000000" w:rsidP="00000000" w:rsidRDefault="00000000" w:rsidRPr="00000000" w14:paraId="00000149">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mgs6vqcquzx" w:id="45"/>
      <w:bookmarkEnd w:id="45"/>
      <w:r w:rsidDel="00000000" w:rsidR="00000000" w:rsidRPr="00000000">
        <w:rPr>
          <w:rFonts w:ascii="Times New Roman" w:cs="Times New Roman" w:eastAsia="Times New Roman" w:hAnsi="Times New Roman"/>
          <w:color w:val="000000"/>
          <w:rtl w:val="0"/>
        </w:rPr>
        <w:t xml:space="preserve">Contributing factors:</w:t>
      </w:r>
      <w:r w:rsidDel="00000000" w:rsidR="00000000" w:rsidRPr="00000000">
        <w:rPr>
          <w:rtl w:val="0"/>
        </w:rPr>
      </w:r>
    </w:p>
    <w:p w:rsidR="00000000" w:rsidDel="00000000" w:rsidP="00000000" w:rsidRDefault="00000000" w:rsidRPr="00000000" w14:paraId="0000014A">
      <w:pPr>
        <w:numPr>
          <w:ilvl w:val="0"/>
          <w:numId w:val="6"/>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Prompt framing dependence</w:t>
      </w:r>
    </w:p>
    <w:p w:rsidR="00000000" w:rsidDel="00000000" w:rsidP="00000000" w:rsidRDefault="00000000" w:rsidRPr="00000000" w14:paraId="0000014B">
      <w:pPr>
        <w:numPr>
          <w:ilvl w:val="0"/>
          <w:numId w:val="6"/>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Lexical cue overreliance</w:t>
      </w:r>
    </w:p>
    <w:p w:rsidR="00000000" w:rsidDel="00000000" w:rsidP="00000000" w:rsidRDefault="00000000" w:rsidRPr="00000000" w14:paraId="0000014C">
      <w:pPr>
        <w:numPr>
          <w:ilvl w:val="0"/>
          <w:numId w:val="6"/>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 robustness regularization</w:t>
      </w:r>
    </w:p>
    <w:p w:rsidR="00000000" w:rsidDel="00000000" w:rsidP="00000000" w:rsidRDefault="00000000" w:rsidRPr="00000000" w14:paraId="0000014D">
      <w:pPr>
        <w:numPr>
          <w:ilvl w:val="0"/>
          <w:numId w:val="6"/>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Shallow input representations</w:t>
      </w:r>
      <w:r w:rsidDel="00000000" w:rsidR="00000000" w:rsidRPr="00000000">
        <w:rPr>
          <w:rtl w:val="0"/>
        </w:rPr>
      </w:r>
    </w:p>
    <w:p w:rsidR="00000000" w:rsidDel="00000000" w:rsidP="00000000" w:rsidRDefault="00000000" w:rsidRPr="00000000" w14:paraId="0000014E">
      <w:pPr>
        <w:pStyle w:val="Heading3"/>
        <w:spacing w:after="80" w:before="280" w:line="276" w:lineRule="auto"/>
        <w:ind w:left="0" w:firstLine="0"/>
        <w:rPr>
          <w:rFonts w:ascii="Times New Roman" w:cs="Times New Roman" w:eastAsia="Times New Roman" w:hAnsi="Times New Roman"/>
          <w:b w:val="1"/>
          <w:bCs w:val="1"/>
          <w:sz w:val="20"/>
          <w:szCs w:val="20"/>
        </w:rPr>
      </w:pPr>
      <w:bookmarkStart w:colFirst="0" w:colLast="0" w:name="_i41kmckd6g2i" w:id="46"/>
      <w:bookmarkEnd w:id="46"/>
      <w:r w:rsidDel="00000000" w:rsidR="00000000" w:rsidRPr="00000000">
        <w:rPr>
          <w:rFonts w:ascii="Times New Roman" w:cs="Times New Roman" w:eastAsia="Times New Roman" w:hAnsi="Times New Roman"/>
          <w:color w:val="000000"/>
          <w:rtl w:val="0"/>
        </w:rPr>
        <w:t xml:space="preserve">Impact Severity </w:t>
      </w:r>
      <w:r w:rsidDel="00000000" w:rsidR="00000000" w:rsidRPr="00000000">
        <w:rPr>
          <w:rFonts w:ascii="Times New Roman" w:cs="Times New Roman" w:eastAsia="Times New Roman" w:hAnsi="Times New Roman"/>
          <w:b w:val="1"/>
          <w:bCs w:val="1"/>
          <w:sz w:val="20"/>
          <w:szCs w:val="20"/>
          <w:rtl w:val="0"/>
        </w:rPr>
        <w:t xml:space="preserve">High</w:t>
      </w:r>
    </w:p>
    <w:p w:rsidR="00000000" w:rsidDel="00000000" w:rsidP="00000000" w:rsidRDefault="00000000" w:rsidRPr="00000000" w14:paraId="0000014F">
      <w:pPr>
        <w:numPr>
          <w:ilvl w:val="0"/>
          <w:numId w:val="11"/>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Breaks</w:t>
      </w:r>
      <w:r w:rsidDel="00000000" w:rsidR="00000000" w:rsidRPr="00000000">
        <w:rPr>
          <w:rFonts w:ascii="Times New Roman" w:cs="Times New Roman" w:eastAsia="Times New Roman" w:hAnsi="Times New Roman"/>
          <w:sz w:val="20"/>
          <w:szCs w:val="20"/>
          <w:rtl w:val="0"/>
        </w:rPr>
        <w:t xml:space="preserve">: Automated decision systems</w:t>
      </w:r>
    </w:p>
    <w:p w:rsidR="00000000" w:rsidDel="00000000" w:rsidP="00000000" w:rsidRDefault="00000000" w:rsidRPr="00000000" w14:paraId="00000150">
      <w:pPr>
        <w:numPr>
          <w:ilvl w:val="0"/>
          <w:numId w:val="11"/>
        </w:numPr>
        <w:spacing w:after="0" w:afterAutospacing="0" w:before="0" w:beforeAutospacing="0" w:line="276" w:lineRule="auto"/>
        <w:ind w:left="720" w:hanging="360"/>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who is affected? </w:t>
      </w:r>
      <w:r w:rsidDel="00000000" w:rsidR="00000000" w:rsidRPr="00000000">
        <w:rPr>
          <w:rFonts w:ascii="Times New Roman" w:cs="Times New Roman" w:eastAsia="Times New Roman" w:hAnsi="Times New Roman"/>
          <w:sz w:val="20"/>
          <w:szCs w:val="20"/>
          <w:rtl w:val="0"/>
        </w:rPr>
        <w:t xml:space="preserve">Market participants, automated trading pipelines, financial platforms, and stakeholders exposed to manipulated AI-driven decisions.</w:t>
      </w:r>
    </w:p>
    <w:p w:rsidR="00000000" w:rsidDel="00000000" w:rsidP="00000000" w:rsidRDefault="00000000" w:rsidRPr="00000000" w14:paraId="00000151">
      <w:pPr>
        <w:numPr>
          <w:ilvl w:val="0"/>
          <w:numId w:val="11"/>
        </w:numPr>
        <w:spacing w:after="240" w:before="0" w:beforeAutospacing="0" w:line="276" w:lineRule="auto"/>
        <w:ind w:left="720" w:hanging="360"/>
        <w:rPr>
          <w:rFonts w:ascii="Times New Roman" w:cs="Times New Roman" w:eastAsia="Times New Roman" w:hAnsi="Times New Roman"/>
          <w:sz w:val="20"/>
          <w:szCs w:val="20"/>
          <w:u w:val="none"/>
        </w:rPr>
      </w:pPr>
      <w:r w:rsidDel="00000000" w:rsidR="00000000" w:rsidRPr="00000000">
        <w:rPr>
          <w:rFonts w:ascii="Times New Roman" w:cs="Times New Roman" w:eastAsia="Times New Roman" w:hAnsi="Times New Roman"/>
          <w:b w:val="1"/>
          <w:bCs w:val="1"/>
          <w:sz w:val="20"/>
          <w:szCs w:val="20"/>
          <w:rtl w:val="0"/>
        </w:rPr>
        <w:t xml:space="preserve">Frequency</w:t>
      </w:r>
      <w:r w:rsidDel="00000000" w:rsidR="00000000" w:rsidRPr="00000000">
        <w:rPr>
          <w:rFonts w:ascii="Times New Roman" w:cs="Times New Roman" w:eastAsia="Times New Roman" w:hAnsi="Times New Roman"/>
          <w:sz w:val="20"/>
          <w:szCs w:val="20"/>
          <w:rtl w:val="0"/>
        </w:rPr>
        <w:t xml:space="preserve">: Occurs </w:t>
      </w:r>
      <w:r w:rsidDel="00000000" w:rsidR="00000000" w:rsidRPr="00000000">
        <w:rPr>
          <w:rFonts w:ascii="Times New Roman" w:cs="Times New Roman" w:eastAsia="Times New Roman" w:hAnsi="Times New Roman"/>
          <w:b w:val="1"/>
          <w:bCs w:val="1"/>
          <w:sz w:val="20"/>
          <w:szCs w:val="20"/>
          <w:rtl w:val="0"/>
        </w:rPr>
        <w:t xml:space="preserve">frequently</w:t>
      </w:r>
      <w:r w:rsidDel="00000000" w:rsidR="00000000" w:rsidRPr="00000000">
        <w:rPr>
          <w:rFonts w:ascii="Times New Roman" w:cs="Times New Roman" w:eastAsia="Times New Roman" w:hAnsi="Times New Roman"/>
          <w:sz w:val="20"/>
          <w:szCs w:val="20"/>
          <w:rtl w:val="0"/>
        </w:rPr>
        <w:t xml:space="preserve"> when inputs are strategically phrased, reordered, or subtly manipulated. </w:t>
      </w:r>
      <w:r w:rsidDel="00000000" w:rsidR="00000000" w:rsidRPr="00000000">
        <w:rPr>
          <w:rFonts w:ascii="Times New Roman" w:cs="Times New Roman" w:eastAsia="Times New Roman" w:hAnsi="Times New Roman"/>
          <w:b w:val="1"/>
          <w:bCs w:val="1"/>
          <w:sz w:val="20"/>
          <w:szCs w:val="20"/>
          <w:rtl w:val="0"/>
        </w:rPr>
        <w:t xml:space="preserve">easily exploitable at scale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52">
      <w:pPr>
        <w:pStyle w:val="Heading3"/>
        <w:spacing w:after="80" w:before="280" w:line="276" w:lineRule="auto"/>
        <w:ind w:left="0" w:firstLine="0"/>
        <w:rPr>
          <w:rFonts w:ascii="Times New Roman" w:cs="Times New Roman" w:eastAsia="Times New Roman" w:hAnsi="Times New Roman"/>
          <w:color w:val="000000"/>
          <w:sz w:val="26"/>
          <w:szCs w:val="26"/>
        </w:rPr>
      </w:pPr>
      <w:bookmarkStart w:colFirst="0" w:colLast="0" w:name="_hqiry0m17r5d" w:id="47"/>
      <w:bookmarkEnd w:id="47"/>
      <w:r w:rsidDel="00000000" w:rsidR="00000000" w:rsidRPr="00000000">
        <w:rPr>
          <w:rFonts w:ascii="Times New Roman" w:cs="Times New Roman" w:eastAsia="Times New Roman" w:hAnsi="Times New Roman"/>
          <w:color w:val="000000"/>
          <w:rtl w:val="0"/>
        </w:rPr>
        <w:t xml:space="preserve">Evidence from Literature</w:t>
      </w:r>
      <w:r w:rsidDel="00000000" w:rsidR="00000000" w:rsidRPr="00000000">
        <w:rPr>
          <w:rtl w:val="0"/>
        </w:rPr>
      </w:r>
    </w:p>
    <w:tbl>
      <w:tblPr>
        <w:tblStyle w:val="Table9"/>
        <w:tblW w:w="7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0"/>
        <w:gridCol w:w="5480"/>
        <w:tblGridChange w:id="0">
          <w:tblGrid>
            <w:gridCol w:w="2330"/>
            <w:gridCol w:w="548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Study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spacing w:after="240" w:before="240" w:line="276" w:lineRule="auto"/>
              <w:ind w:left="0" w:firstLine="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Evidence</w:t>
            </w: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Turetken &amp; Leippold, 2024 [13]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Prompt manipulation flipped neutral earnings to buy signals</w:t>
            </w:r>
          </w:p>
        </w:tc>
      </w:tr>
    </w:tbl>
    <w:p w:rsidR="00000000" w:rsidDel="00000000" w:rsidP="00000000" w:rsidRDefault="00000000" w:rsidRPr="00000000" w14:paraId="00000157">
      <w:pPr>
        <w:spacing w:after="240" w:before="240" w:line="276" w:lineRule="auto"/>
        <w:ind w:left="0"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Table-9:</w:t>
      </w:r>
      <w:r w:rsidDel="00000000" w:rsidR="00000000" w:rsidRPr="00000000">
        <w:rPr>
          <w:rFonts w:ascii="Times New Roman" w:cs="Times New Roman" w:eastAsia="Times New Roman" w:hAnsi="Times New Roman"/>
          <w:sz w:val="20"/>
          <w:szCs w:val="20"/>
          <w:rtl w:val="0"/>
        </w:rPr>
        <w:t xml:space="preserve">LR for FM8\</w:t>
      </w:r>
    </w:p>
    <w:p w:rsidR="00000000" w:rsidDel="00000000" w:rsidP="00000000" w:rsidRDefault="00000000" w:rsidRPr="00000000" w14:paraId="00000158">
      <w:pPr>
        <w:pStyle w:val="Heading1"/>
        <w:spacing w:after="240" w:before="240" w:line="276" w:lineRule="auto"/>
        <w:ind w:left="0" w:firstLine="0"/>
        <w:rPr>
          <w:rFonts w:ascii="Times New Roman" w:cs="Times New Roman" w:eastAsia="Times New Roman" w:hAnsi="Times New Roman"/>
        </w:rPr>
      </w:pPr>
      <w:bookmarkStart w:colFirst="0" w:colLast="0" w:name="_kljxzss3rxr8" w:id="48"/>
      <w:bookmarkEnd w:id="48"/>
      <w:r w:rsidDel="00000000" w:rsidR="00000000" w:rsidRPr="00000000">
        <w:rPr>
          <w:rtl w:val="0"/>
        </w:rPr>
      </w:r>
    </w:p>
    <w:p w:rsidR="00000000" w:rsidDel="00000000" w:rsidP="00000000" w:rsidRDefault="00000000" w:rsidRPr="00000000" w14:paraId="00000159">
      <w:pPr>
        <w:pStyle w:val="Heading1"/>
        <w:spacing w:after="240" w:before="240" w:line="276" w:lineRule="auto"/>
        <w:ind w:left="0" w:firstLine="0"/>
        <w:rPr/>
      </w:pPr>
      <w:bookmarkStart w:colFirst="0" w:colLast="0" w:name="_rmqij35y1z2r" w:id="49"/>
      <w:bookmarkEnd w:id="49"/>
      <w:r w:rsidDel="00000000" w:rsidR="00000000" w:rsidRPr="00000000">
        <w:rPr>
          <w:rFonts w:ascii="Times New Roman" w:cs="Times New Roman" w:eastAsia="Times New Roman" w:hAnsi="Times New Roman"/>
          <w:rtl w:val="0"/>
        </w:rPr>
        <w:t xml:space="preserve">Mini proposal to reduce Hallucinations / Factual Errors in LLMs</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4"/>
          <w:szCs w:val="24"/>
          <w:rtl w:val="0"/>
        </w:rPr>
        <w:t xml:space="preserve">in Financial Settings (using </w:t>
      </w:r>
      <w:r w:rsidDel="00000000" w:rsidR="00000000" w:rsidRPr="00000000">
        <w:rPr>
          <w:rFonts w:ascii="Times New Roman" w:cs="Times New Roman" w:eastAsia="Times New Roman" w:hAnsi="Times New Roman"/>
          <w:b w:val="0"/>
          <w:bCs w:val="0"/>
          <w:sz w:val="24"/>
          <w:szCs w:val="24"/>
          <w:rtl w:val="0"/>
        </w:rPr>
        <w:t xml:space="preserve">Ayala &amp; Bechard (2024)[15]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A">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Build a </w:t>
      </w:r>
      <w:r w:rsidDel="00000000" w:rsidR="00000000" w:rsidRPr="00000000">
        <w:rPr>
          <w:rFonts w:ascii="Times New Roman" w:cs="Times New Roman" w:eastAsia="Times New Roman" w:hAnsi="Times New Roman"/>
          <w:b w:val="1"/>
          <w:bCs w:val="1"/>
          <w:rtl w:val="0"/>
        </w:rPr>
        <w:t xml:space="preserve">retrieval-grounded, abstention-aware</w:t>
      </w:r>
      <w:r w:rsidDel="00000000" w:rsidR="00000000" w:rsidRPr="00000000">
        <w:rPr>
          <w:rFonts w:ascii="Times New Roman" w:cs="Times New Roman" w:eastAsia="Times New Roman" w:hAnsi="Times New Roman"/>
          <w:rtl w:val="0"/>
        </w:rPr>
        <w:t xml:space="preserve"> LLM pipeline trained with a mixture of grounded supervised fine-tuning and RL (PPO/RLHF) where the reward explicitly incentivizes evidence entailment and correct abstention.</w:t>
      </w:r>
    </w:p>
    <w:p w:rsidR="00000000" w:rsidDel="00000000" w:rsidP="00000000" w:rsidRDefault="00000000" w:rsidRPr="00000000" w14:paraId="0000015B">
      <w:pPr>
        <w:spacing w:after="240" w:before="240" w:line="276"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rtl w:val="0"/>
        </w:rPr>
        <w:t xml:space="preserve">Evidence that retrieval+grounding reduces hallucinations: Ayala et al., NAACL 2024 (enterprise RAG pipeline). Finance-specific RAG evaluations also show similar benefits. Abstention methods improve safety for QA tasks[15].</w:t>
      </w:r>
      <w:r w:rsidDel="00000000" w:rsidR="00000000" w:rsidRPr="00000000">
        <w:rPr>
          <w:rtl w:val="0"/>
        </w:rPr>
      </w:r>
    </w:p>
    <w:p w:rsidR="00000000" w:rsidDel="00000000" w:rsidP="00000000" w:rsidRDefault="00000000" w:rsidRPr="00000000" w14:paraId="0000015C">
      <w:pPr>
        <w:spacing w:after="240" w:before="240" w:line="276"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Proposed data strategy (what / how to collect / label / curate):</w:t>
      </w:r>
    </w:p>
    <w:p w:rsidR="00000000" w:rsidDel="00000000" w:rsidP="00000000" w:rsidRDefault="00000000" w:rsidRPr="00000000" w14:paraId="0000015D">
      <w:pPr>
        <w:pStyle w:val="Heading3"/>
        <w:spacing w:after="80" w:before="280" w:line="276" w:lineRule="auto"/>
        <w:ind w:left="0" w:firstLine="0"/>
        <w:rPr>
          <w:rFonts w:ascii="Times New Roman" w:cs="Times New Roman" w:eastAsia="Times New Roman" w:hAnsi="Times New Roman"/>
          <w:color w:val="000000"/>
          <w:sz w:val="22"/>
          <w:szCs w:val="22"/>
        </w:rPr>
      </w:pPr>
      <w:bookmarkStart w:colFirst="0" w:colLast="0" w:name="_jn2xzws04o3b" w:id="50"/>
      <w:bookmarkEnd w:id="50"/>
      <w:r w:rsidDel="00000000" w:rsidR="00000000" w:rsidRPr="00000000">
        <w:rPr>
          <w:rFonts w:ascii="Times New Roman" w:cs="Times New Roman" w:eastAsia="Times New Roman" w:hAnsi="Times New Roman"/>
          <w:color w:val="000000"/>
          <w:sz w:val="22"/>
          <w:szCs w:val="22"/>
          <w:rtl w:val="0"/>
        </w:rPr>
        <w:t xml:space="preserve">Data schema</w:t>
      </w:r>
    </w:p>
    <w:p w:rsidR="00000000" w:rsidDel="00000000" w:rsidP="00000000" w:rsidRDefault="00000000" w:rsidRPr="00000000" w14:paraId="0000015E">
      <w:pPr>
        <w:spacing w:after="240" w:before="240" w:line="276" w:lineRule="auto"/>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Each example:</w:t>
      </w:r>
    </w:p>
    <w:p w:rsidR="00000000" w:rsidDel="00000000" w:rsidP="00000000" w:rsidRDefault="00000000" w:rsidRPr="00000000" w14:paraId="0000015F">
      <w:pPr>
        <w:numPr>
          <w:ilvl w:val="0"/>
          <w:numId w:val="15"/>
        </w:numPr>
        <w:spacing w:after="0" w:afterAutospacing="0" w:before="240" w:line="276" w:lineRule="auto"/>
        <w:ind w:left="720" w:hanging="360"/>
        <w:rPr>
          <w:rFonts w:ascii="Times New Roman" w:cs="Times New Roman" w:eastAsia="Times New Roman" w:hAnsi="Times New Roman"/>
          <w:b w:val="1"/>
          <w:bCs w:val="1"/>
          <w:sz w:val="20"/>
          <w:szCs w:val="20"/>
        </w:rPr>
      </w:pPr>
      <w:r w:rsidDel="00000000" w:rsidR="00000000" w:rsidRPr="00000000">
        <w:rPr>
          <w:rFonts w:ascii="Roboto Mono" w:cs="Roboto Mono" w:eastAsia="Roboto Mono" w:hAnsi="Roboto Mono"/>
          <w:color w:val="188038"/>
          <w:sz w:val="20"/>
          <w:szCs w:val="20"/>
          <w:rtl w:val="0"/>
        </w:rPr>
        <w:t xml:space="preserve">Q</w:t>
      </w:r>
      <w:r w:rsidDel="00000000" w:rsidR="00000000" w:rsidRPr="00000000">
        <w:rPr>
          <w:rFonts w:ascii="Times New Roman" w:cs="Times New Roman" w:eastAsia="Times New Roman" w:hAnsi="Times New Roman"/>
          <w:sz w:val="20"/>
          <w:szCs w:val="20"/>
          <w:rtl w:val="0"/>
        </w:rPr>
        <w:t xml:space="preserve"> = user query (natural language. example: “What was X’s revenue in FY1995?”)</w:t>
      </w:r>
    </w:p>
    <w:p w:rsidR="00000000" w:rsidDel="00000000" w:rsidP="00000000" w:rsidRDefault="00000000" w:rsidRPr="00000000" w14:paraId="00000160">
      <w:pPr>
        <w:numPr>
          <w:ilvl w:val="0"/>
          <w:numId w:val="15"/>
        </w:numPr>
        <w:spacing w:after="0" w:afterAutospacing="0" w:before="0" w:beforeAutospacing="0" w:line="276" w:lineRule="auto"/>
        <w:ind w:left="720" w:hanging="360"/>
        <w:rPr>
          <w:rFonts w:ascii="Times New Roman" w:cs="Times New Roman" w:eastAsia="Times New Roman" w:hAnsi="Times New Roman"/>
          <w:b w:val="1"/>
          <w:bCs w:val="1"/>
          <w:sz w:val="20"/>
          <w:szCs w:val="20"/>
        </w:rPr>
      </w:pPr>
      <w:r w:rsidDel="00000000" w:rsidR="00000000" w:rsidRPr="00000000">
        <w:rPr>
          <w:rFonts w:ascii="Roboto Mono" w:cs="Roboto Mono" w:eastAsia="Roboto Mono" w:hAnsi="Roboto Mono"/>
          <w:color w:val="188038"/>
          <w:sz w:val="20"/>
          <w:szCs w:val="20"/>
          <w:rtl w:val="0"/>
        </w:rPr>
        <w:t xml:space="preserve">E = {e_1,...,e_k}</w:t>
      </w:r>
      <w:r w:rsidDel="00000000" w:rsidR="00000000" w:rsidRPr="00000000">
        <w:rPr>
          <w:rFonts w:ascii="Times New Roman" w:cs="Times New Roman" w:eastAsia="Times New Roman" w:hAnsi="Times New Roman"/>
          <w:sz w:val="20"/>
          <w:szCs w:val="20"/>
          <w:rtl w:val="0"/>
        </w:rPr>
        <w:t xml:space="preserve"> = retrieved evidence chunks (filing text, tables, transcripts)</w:t>
      </w:r>
    </w:p>
    <w:p w:rsidR="00000000" w:rsidDel="00000000" w:rsidP="00000000" w:rsidRDefault="00000000" w:rsidRPr="00000000" w14:paraId="00000161">
      <w:pPr>
        <w:numPr>
          <w:ilvl w:val="0"/>
          <w:numId w:val="15"/>
        </w:numPr>
        <w:spacing w:after="0" w:afterAutospacing="0" w:before="0" w:beforeAutospacing="0" w:line="276" w:lineRule="auto"/>
        <w:ind w:left="720" w:hanging="360"/>
        <w:rPr>
          <w:rFonts w:ascii="Times New Roman" w:cs="Times New Roman" w:eastAsia="Times New Roman" w:hAnsi="Times New Roman"/>
          <w:b w:val="1"/>
          <w:bCs w:val="1"/>
          <w:sz w:val="20"/>
          <w:szCs w:val="20"/>
        </w:rPr>
      </w:pPr>
      <w:r w:rsidDel="00000000" w:rsidR="00000000" w:rsidRPr="00000000">
        <w:rPr>
          <w:rFonts w:ascii="Roboto Mono" w:cs="Roboto Mono" w:eastAsia="Roboto Mono" w:hAnsi="Roboto Mono"/>
          <w:color w:val="188038"/>
          <w:sz w:val="20"/>
          <w:szCs w:val="20"/>
          <w:rtl w:val="0"/>
        </w:rPr>
        <w:t xml:space="preserve">A</w:t>
      </w:r>
      <w:r w:rsidDel="00000000" w:rsidR="00000000" w:rsidRPr="00000000">
        <w:rPr>
          <w:rFonts w:ascii="Times New Roman" w:cs="Times New Roman" w:eastAsia="Times New Roman" w:hAnsi="Times New Roman"/>
          <w:sz w:val="20"/>
          <w:szCs w:val="20"/>
          <w:rtl w:val="0"/>
        </w:rPr>
        <w:t xml:space="preserve"> = candidate answer produced or target answer (string / numeric)</w:t>
      </w:r>
    </w:p>
    <w:p w:rsidR="00000000" w:rsidDel="00000000" w:rsidP="00000000" w:rsidRDefault="00000000" w:rsidRPr="00000000" w14:paraId="00000162">
      <w:pPr>
        <w:numPr>
          <w:ilvl w:val="0"/>
          <w:numId w:val="15"/>
        </w:numPr>
        <w:spacing w:after="240" w:before="0" w:beforeAutospacing="0" w:line="276" w:lineRule="auto"/>
        <w:ind w:left="720" w:hanging="360"/>
        <w:rPr>
          <w:rFonts w:ascii="Times New Roman" w:cs="Times New Roman" w:eastAsia="Times New Roman" w:hAnsi="Times New Roman"/>
          <w:b w:val="1"/>
          <w:bCs w:val="1"/>
          <w:sz w:val="20"/>
          <w:szCs w:val="20"/>
        </w:rPr>
      </w:pPr>
      <w:r w:rsidDel="00000000" w:rsidR="00000000" w:rsidRPr="00000000">
        <w:rPr>
          <w:rFonts w:ascii="Roboto Mono" w:cs="Roboto Mono" w:eastAsia="Roboto Mono" w:hAnsi="Roboto Mono"/>
          <w:color w:val="188038"/>
          <w:sz w:val="20"/>
          <w:szCs w:val="20"/>
          <w:rtl w:val="0"/>
        </w:rPr>
        <w:t xml:space="preserve">L</w:t>
      </w:r>
      <w:r w:rsidDel="00000000" w:rsidR="00000000" w:rsidRPr="00000000">
        <w:rPr>
          <w:rFonts w:ascii="Gungsuh" w:cs="Gungsuh" w:eastAsia="Gungsuh" w:hAnsi="Gungsuh"/>
          <w:sz w:val="20"/>
          <w:szCs w:val="20"/>
          <w:rtl w:val="0"/>
        </w:rPr>
        <w:t xml:space="preserve"> ∈ {SUPPORTED, UNSUPPORTED, INSUFFICIENT}</w:t>
      </w:r>
    </w:p>
    <w:p w:rsidR="00000000" w:rsidDel="00000000" w:rsidP="00000000" w:rsidRDefault="00000000" w:rsidRPr="00000000" w14:paraId="00000163">
      <w:pPr>
        <w:pStyle w:val="Heading3"/>
        <w:spacing w:after="80" w:before="280" w:line="276" w:lineRule="auto"/>
        <w:ind w:left="0" w:firstLine="0"/>
        <w:rPr>
          <w:rFonts w:ascii="Times New Roman" w:cs="Times New Roman" w:eastAsia="Times New Roman" w:hAnsi="Times New Roman"/>
          <w:color w:val="000000"/>
          <w:sz w:val="22"/>
          <w:szCs w:val="22"/>
        </w:rPr>
      </w:pPr>
      <w:bookmarkStart w:colFirst="0" w:colLast="0" w:name="_xufvfiss4qhs" w:id="51"/>
      <w:bookmarkEnd w:id="51"/>
      <w:r w:rsidDel="00000000" w:rsidR="00000000" w:rsidRPr="00000000">
        <w:rPr>
          <w:rFonts w:ascii="Times New Roman" w:cs="Times New Roman" w:eastAsia="Times New Roman" w:hAnsi="Times New Roman"/>
          <w:color w:val="000000"/>
          <w:sz w:val="22"/>
          <w:szCs w:val="22"/>
          <w:rtl w:val="0"/>
        </w:rPr>
        <w:t xml:space="preserve">Sources</w:t>
      </w:r>
    </w:p>
    <w:p w:rsidR="00000000" w:rsidDel="00000000" w:rsidP="00000000" w:rsidRDefault="00000000" w:rsidRPr="00000000" w14:paraId="00000164">
      <w:pPr>
        <w:numPr>
          <w:ilvl w:val="0"/>
          <w:numId w:val="15"/>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 EDGAR (10-K, 10-Q full filings, exhibits)</w:t>
      </w:r>
    </w:p>
    <w:p w:rsidR="00000000" w:rsidDel="00000000" w:rsidP="00000000" w:rsidRDefault="00000000" w:rsidRPr="00000000" w14:paraId="00000165">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Compustat / CRSP (structured historical numbers)</w:t>
      </w:r>
    </w:p>
    <w:p w:rsidR="00000000" w:rsidDel="00000000" w:rsidP="00000000" w:rsidRDefault="00000000" w:rsidRPr="00000000" w14:paraId="00000166">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Earnings call transcripts (seeking quoted numbers)</w:t>
      </w:r>
    </w:p>
    <w:p w:rsidR="00000000" w:rsidDel="00000000" w:rsidP="00000000" w:rsidRDefault="00000000" w:rsidRPr="00000000" w14:paraId="00000167">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Market data (prices, volumes) for cross-checks</w:t>
      </w:r>
    </w:p>
    <w:p w:rsidR="00000000" w:rsidDel="00000000" w:rsidP="00000000" w:rsidRDefault="00000000" w:rsidRPr="00000000" w14:paraId="00000168">
      <w:pPr>
        <w:numPr>
          <w:ilvl w:val="0"/>
          <w:numId w:val="15"/>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Legal documents for compliance claims</w:t>
      </w:r>
    </w:p>
    <w:p w:rsidR="00000000" w:rsidDel="00000000" w:rsidP="00000000" w:rsidRDefault="00000000" w:rsidRPr="00000000" w14:paraId="00000169">
      <w:pPr>
        <w:pStyle w:val="Heading3"/>
        <w:spacing w:after="80" w:before="280" w:line="276" w:lineRule="auto"/>
        <w:ind w:left="0" w:firstLine="0"/>
        <w:rPr>
          <w:rFonts w:ascii="Times New Roman" w:cs="Times New Roman" w:eastAsia="Times New Roman" w:hAnsi="Times New Roman"/>
          <w:color w:val="000000"/>
          <w:sz w:val="22"/>
          <w:szCs w:val="22"/>
        </w:rPr>
      </w:pPr>
      <w:bookmarkStart w:colFirst="0" w:colLast="0" w:name="_f1crj8dbid1a" w:id="52"/>
      <w:bookmarkEnd w:id="52"/>
      <w:r w:rsidDel="00000000" w:rsidR="00000000" w:rsidRPr="00000000">
        <w:rPr>
          <w:rFonts w:ascii="Times New Roman" w:cs="Times New Roman" w:eastAsia="Times New Roman" w:hAnsi="Times New Roman"/>
          <w:color w:val="000000"/>
          <w:sz w:val="22"/>
          <w:szCs w:val="22"/>
          <w:rtl w:val="0"/>
        </w:rPr>
        <w:t xml:space="preserve">Collection &amp; labeling pipeline</w:t>
      </w:r>
    </w:p>
    <w:p w:rsidR="00000000" w:rsidDel="00000000" w:rsidP="00000000" w:rsidRDefault="00000000" w:rsidRPr="00000000" w14:paraId="0000016A">
      <w:pPr>
        <w:numPr>
          <w:ilvl w:val="0"/>
          <w:numId w:val="15"/>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Auto-harvest queries derived from analyst QA logs + synthetic QA from filings (question templates for table lookup).</w:t>
      </w:r>
    </w:p>
    <w:p w:rsidR="00000000" w:rsidDel="00000000" w:rsidP="00000000" w:rsidRDefault="00000000" w:rsidRPr="00000000" w14:paraId="0000016B">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Retriever: compute top-k evidence chunks using dense embeddings (e.g FAISS) and lexical BM25 hybrid. Record sim scores.</w:t>
      </w:r>
    </w:p>
    <w:p w:rsidR="00000000" w:rsidDel="00000000" w:rsidP="00000000" w:rsidRDefault="00000000" w:rsidRPr="00000000" w14:paraId="0000016C">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Automatic labeling heuristics:</w:t>
      </w:r>
    </w:p>
    <w:p w:rsidR="00000000" w:rsidDel="00000000" w:rsidP="00000000" w:rsidRDefault="00000000" w:rsidRPr="00000000" w14:paraId="0000016D">
      <w:pPr>
        <w:numPr>
          <w:ilvl w:val="1"/>
          <w:numId w:val="15"/>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answer equals canonical number in Compustat/10-K within tolerance → label SUPPORTED.</w:t>
      </w:r>
    </w:p>
    <w:p w:rsidR="00000000" w:rsidDel="00000000" w:rsidP="00000000" w:rsidRDefault="00000000" w:rsidRPr="00000000" w14:paraId="0000016E">
      <w:pPr>
        <w:numPr>
          <w:ilvl w:val="1"/>
          <w:numId w:val="15"/>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evidence chunks contain exact string / numeric match (with OCR tolerance) → SUPPORTED.</w:t>
      </w:r>
    </w:p>
    <w:p w:rsidR="00000000" w:rsidDel="00000000" w:rsidP="00000000" w:rsidRDefault="00000000" w:rsidRPr="00000000" w14:paraId="0000016F">
      <w:pPr>
        <w:numPr>
          <w:ilvl w:val="1"/>
          <w:numId w:val="15"/>
        </w:numPr>
        <w:spacing w:after="0" w:afterAutospacing="0" w:before="0" w:beforeAutospacing="0" w:line="276" w:lineRule="auto"/>
        <w:ind w:left="1440" w:hanging="360"/>
        <w:rPr>
          <w:rFonts w:ascii="Times New Roman" w:cs="Times New Roman" w:eastAsia="Times New Roman" w:hAnsi="Times New Roman"/>
          <w:sz w:val="20"/>
          <w:szCs w:val="20"/>
        </w:rPr>
      </w:pPr>
      <w:r w:rsidDel="00000000" w:rsidR="00000000" w:rsidRPr="00000000">
        <w:rPr>
          <w:rFonts w:ascii="Cardo" w:cs="Cardo" w:eastAsia="Cardo" w:hAnsi="Cardo"/>
          <w:sz w:val="20"/>
          <w:szCs w:val="20"/>
          <w:rtl w:val="0"/>
        </w:rPr>
        <w:t xml:space="preserve">If retrieval fails (no supporting chunk above sim threshold) or evidence contradicts answer → UNSUPPORTED.</w:t>
      </w:r>
    </w:p>
    <w:p w:rsidR="00000000" w:rsidDel="00000000" w:rsidP="00000000" w:rsidRDefault="00000000" w:rsidRPr="00000000" w14:paraId="00000170">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Human verification (audit sample): 10–20% human review. compute inter-annotator agreement (Kappa). Use stratified sampling to oversample long-tail and historical cases.</w:t>
      </w:r>
    </w:p>
    <w:p w:rsidR="00000000" w:rsidDel="00000000" w:rsidP="00000000" w:rsidRDefault="00000000" w:rsidRPr="00000000" w14:paraId="00000171">
      <w:pPr>
        <w:numPr>
          <w:ilvl w:val="0"/>
          <w:numId w:val="15"/>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Abstention examples: construct queries with intentionally removed evidence (so correct label is INSUFFICIENT) to teach abstention.</w:t>
      </w:r>
    </w:p>
    <w:p w:rsidR="00000000" w:rsidDel="00000000" w:rsidP="00000000" w:rsidRDefault="00000000" w:rsidRPr="00000000" w14:paraId="00000172">
      <w:pPr>
        <w:pStyle w:val="Heading3"/>
        <w:spacing w:after="80" w:before="280" w:line="276" w:lineRule="auto"/>
        <w:ind w:left="0" w:firstLine="0"/>
        <w:rPr>
          <w:rFonts w:ascii="Times New Roman" w:cs="Times New Roman" w:eastAsia="Times New Roman" w:hAnsi="Times New Roman"/>
          <w:color w:val="000000"/>
          <w:sz w:val="22"/>
          <w:szCs w:val="22"/>
        </w:rPr>
      </w:pPr>
      <w:bookmarkStart w:colFirst="0" w:colLast="0" w:name="_xzdonf7nh6xb" w:id="53"/>
      <w:bookmarkEnd w:id="53"/>
      <w:r w:rsidDel="00000000" w:rsidR="00000000" w:rsidRPr="00000000">
        <w:rPr>
          <w:rFonts w:ascii="Times New Roman" w:cs="Times New Roman" w:eastAsia="Times New Roman" w:hAnsi="Times New Roman"/>
          <w:color w:val="000000"/>
          <w:sz w:val="22"/>
          <w:szCs w:val="22"/>
          <w:rtl w:val="0"/>
        </w:rPr>
        <w:t xml:space="preserve">Curation rules</w:t>
      </w:r>
    </w:p>
    <w:p w:rsidR="00000000" w:rsidDel="00000000" w:rsidP="00000000" w:rsidRDefault="00000000" w:rsidRPr="00000000" w14:paraId="00000173">
      <w:pPr>
        <w:numPr>
          <w:ilvl w:val="0"/>
          <w:numId w:val="15"/>
        </w:numPr>
        <w:spacing w:after="0" w:afterAutospacing="0" w:before="24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Oversample long-tail firms and older years (to address distribution shift).</w:t>
      </w:r>
    </w:p>
    <w:p w:rsidR="00000000" w:rsidDel="00000000" w:rsidP="00000000" w:rsidRDefault="00000000" w:rsidRPr="00000000" w14:paraId="00000174">
      <w:pPr>
        <w:numPr>
          <w:ilvl w:val="0"/>
          <w:numId w:val="15"/>
        </w:numPr>
        <w:spacing w:after="0" w:afterAutospacing="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adversarial paraphrases and distractor chunks to train robustness.</w:t>
      </w:r>
    </w:p>
    <w:p w:rsidR="00000000" w:rsidDel="00000000" w:rsidP="00000000" w:rsidRDefault="00000000" w:rsidRPr="00000000" w14:paraId="00000175">
      <w:pPr>
        <w:numPr>
          <w:ilvl w:val="0"/>
          <w:numId w:val="15"/>
        </w:numPr>
        <w:spacing w:after="240" w:before="0" w:beforeAutospacing="0" w:line="276"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Include “near-match” numeric perturbations to teach numeric sensitivity.</w:t>
      </w:r>
      <w:r w:rsidDel="00000000" w:rsidR="00000000" w:rsidRPr="00000000">
        <w:rPr>
          <w:rtl w:val="0"/>
        </w:rPr>
      </w:r>
    </w:p>
    <w:p w:rsidR="00000000" w:rsidDel="00000000" w:rsidP="00000000" w:rsidRDefault="00000000" w:rsidRPr="00000000" w14:paraId="00000176">
      <w:pPr>
        <w:pStyle w:val="Heading2"/>
        <w:spacing w:after="80" w:before="360" w:line="276" w:lineRule="auto"/>
        <w:ind w:left="0" w:right="0" w:firstLine="0"/>
        <w:rPr>
          <w:rFonts w:ascii="Times New Roman" w:cs="Times New Roman" w:eastAsia="Times New Roman" w:hAnsi="Times New Roman"/>
          <w:sz w:val="24"/>
          <w:szCs w:val="24"/>
        </w:rPr>
      </w:pPr>
      <w:bookmarkStart w:colFirst="0" w:colLast="0" w:name="_okwuag1um542" w:id="54"/>
      <w:bookmarkEnd w:id="54"/>
      <w:r w:rsidDel="00000000" w:rsidR="00000000" w:rsidRPr="00000000">
        <w:rPr>
          <w:rFonts w:ascii="Times New Roman" w:cs="Times New Roman" w:eastAsia="Times New Roman" w:hAnsi="Times New Roman"/>
          <w:sz w:val="24"/>
          <w:szCs w:val="24"/>
          <w:rtl w:val="0"/>
        </w:rPr>
        <w:t xml:space="preserve">Training strategy (SFT + Abstention + RLHF/PPO)</w:t>
      </w:r>
    </w:p>
    <w:p w:rsidR="00000000" w:rsidDel="00000000" w:rsidP="00000000" w:rsidRDefault="00000000" w:rsidRPr="00000000" w14:paraId="00000177">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 three stages: (A) Grounded SFT, (B) Calibration &amp; Abstention fine-tune, (C) RLHF/PPO optimizing a factuality reward.</w:t>
      </w:r>
    </w:p>
    <w:p w:rsidR="00000000" w:rsidDel="00000000" w:rsidP="00000000" w:rsidRDefault="00000000" w:rsidRPr="00000000" w14:paraId="00000178">
      <w:pPr>
        <w:pStyle w:val="Heading3"/>
        <w:spacing w:after="80" w:before="280" w:line="276" w:lineRule="auto"/>
        <w:ind w:left="0" w:firstLine="0"/>
        <w:rPr>
          <w:rFonts w:ascii="Times New Roman" w:cs="Times New Roman" w:eastAsia="Times New Roman" w:hAnsi="Times New Roman"/>
          <w:color w:val="000000"/>
          <w:sz w:val="22"/>
          <w:szCs w:val="22"/>
        </w:rPr>
      </w:pPr>
      <w:bookmarkStart w:colFirst="0" w:colLast="0" w:name="_yj3imrdrbuyh" w:id="55"/>
      <w:bookmarkEnd w:id="55"/>
      <w:r w:rsidDel="00000000" w:rsidR="00000000" w:rsidRPr="00000000">
        <w:rPr>
          <w:rFonts w:ascii="Times New Roman" w:cs="Times New Roman" w:eastAsia="Times New Roman" w:hAnsi="Times New Roman"/>
          <w:color w:val="000000"/>
          <w:sz w:val="22"/>
          <w:szCs w:val="22"/>
          <w:rtl w:val="0"/>
        </w:rPr>
        <w:t xml:space="preserve">Notation</w:t>
      </w:r>
    </w:p>
    <w:p w:rsidR="00000000" w:rsidDel="00000000" w:rsidP="00000000" w:rsidRDefault="00000000" w:rsidRPr="00000000" w14:paraId="00000179">
      <w:pPr>
        <w:numPr>
          <w:ilvl w:val="0"/>
          <w:numId w:val="5"/>
        </w:numPr>
        <w:spacing w:after="0" w:afterAutospacing="0" w:before="24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parameters θ</w:t>
      </w:r>
    </w:p>
    <w:p w:rsidR="00000000" w:rsidDel="00000000" w:rsidP="00000000" w:rsidRDefault="00000000" w:rsidRPr="00000000" w14:paraId="0000017A">
      <w:pPr>
        <w:numPr>
          <w:ilvl w:val="0"/>
          <w:numId w:val="5"/>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x = (Q, E)</w:t>
      </w:r>
    </w:p>
    <w:p w:rsidR="00000000" w:rsidDel="00000000" w:rsidP="00000000" w:rsidRDefault="00000000" w:rsidRPr="00000000" w14:paraId="0000017B">
      <w:pPr>
        <w:numPr>
          <w:ilvl w:val="0"/>
          <w:numId w:val="5"/>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 ground truth answer (or special token ABSTAIN)</w:t>
      </w:r>
    </w:p>
    <w:p w:rsidR="00000000" w:rsidDel="00000000" w:rsidP="00000000" w:rsidRDefault="00000000" w:rsidRPr="00000000" w14:paraId="0000017C">
      <w:pPr>
        <w:numPr>
          <w:ilvl w:val="0"/>
          <w:numId w:val="5"/>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p_θ(y|x) = model probability</w:t>
      </w:r>
    </w:p>
    <w:p w:rsidR="00000000" w:rsidDel="00000000" w:rsidP="00000000" w:rsidRDefault="00000000" w:rsidRPr="00000000" w14:paraId="0000017D">
      <w:pPr>
        <w:numPr>
          <w:ilvl w:val="0"/>
          <w:numId w:val="5"/>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Gungsuh" w:cs="Gungsuh" w:eastAsia="Gungsuh" w:hAnsi="Gungsuh"/>
          <w:rtl w:val="0"/>
        </w:rPr>
        <w:t xml:space="preserve">p_entail(x, y) = entailment confidence (from a separate verifier NLI model) ∈ [0, 1]</w:t>
      </w:r>
    </w:p>
    <w:p w:rsidR="00000000" w:rsidDel="00000000" w:rsidP="00000000" w:rsidRDefault="00000000" w:rsidRPr="00000000" w14:paraId="0000017E">
      <w:pPr>
        <w:numPr>
          <w:ilvl w:val="0"/>
          <w:numId w:val="5"/>
        </w:numPr>
        <w:spacing w:after="0" w:afterAutospacing="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sim_max(x) = max retrieval similarity among E chunks</w:t>
      </w:r>
    </w:p>
    <w:p w:rsidR="00000000" w:rsidDel="00000000" w:rsidP="00000000" w:rsidRDefault="00000000" w:rsidRPr="00000000" w14:paraId="0000017F">
      <w:pPr>
        <w:numPr>
          <w:ilvl w:val="0"/>
          <w:numId w:val="5"/>
        </w:numPr>
        <w:spacing w:after="240" w:before="0" w:beforeAutospacing="0"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indicator</w:t>
      </w:r>
    </w:p>
    <w:p w:rsidR="00000000" w:rsidDel="00000000" w:rsidP="00000000" w:rsidRDefault="00000000" w:rsidRPr="00000000" w14:paraId="00000180">
      <w:pPr>
        <w:spacing w:after="240" w:before="24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19463" cy="3292365"/>
            <wp:effectExtent b="0" l="0" r="0" t="0"/>
            <wp:docPr id="1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319463" cy="329236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240" w:before="24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Figure-10 : </w:t>
      </w:r>
      <w:r w:rsidDel="00000000" w:rsidR="00000000" w:rsidRPr="00000000">
        <w:rPr>
          <w:rFonts w:ascii="Times New Roman" w:cs="Times New Roman" w:eastAsia="Times New Roman" w:hAnsi="Times New Roman"/>
          <w:rtl w:val="0"/>
        </w:rPr>
        <w:t xml:space="preserve">3-step Training strategy</w:t>
      </w:r>
    </w:p>
    <w:p w:rsidR="00000000" w:rsidDel="00000000" w:rsidP="00000000" w:rsidRDefault="00000000" w:rsidRPr="00000000" w14:paraId="00000182">
      <w:pPr>
        <w:spacing w:after="240" w:before="240" w:line="276"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 Grounded Supervised Fine-Tuning (SFT)</w:t>
      </w:r>
    </w:p>
    <w:p w:rsidR="00000000" w:rsidDel="00000000" w:rsidP="00000000" w:rsidRDefault="00000000" w:rsidRPr="00000000" w14:paraId="00000183">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Train the model to produce answers conditioned on evidence.</w:t>
      </w:r>
    </w:p>
    <w:p w:rsidR="00000000" w:rsidDel="00000000" w:rsidP="00000000" w:rsidRDefault="00000000" w:rsidRPr="00000000" w14:paraId="00000184">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Standard SFT loss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5">
      <w:pPr>
        <w:spacing w:after="240" w:before="240" w:line="276"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L_SFT(θ) = − E_{(x, y)} [ log p_θ(y | x) ]</w:t>
      </w:r>
    </w:p>
    <w:p w:rsidR="00000000" w:rsidDel="00000000" w:rsidP="00000000" w:rsidRDefault="00000000" w:rsidRPr="00000000" w14:paraId="00000186">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Augment with a grounding penalty for unsupported answers</w:t>
      </w:r>
    </w:p>
    <w:p w:rsidR="00000000" w:rsidDel="00000000" w:rsidP="00000000" w:rsidRDefault="00000000" w:rsidRPr="00000000" w14:paraId="00000187">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(automatic during training using labels):</w:t>
      </w:r>
    </w:p>
    <w:p w:rsidR="00000000" w:rsidDel="00000000" w:rsidP="00000000" w:rsidRDefault="00000000" w:rsidRPr="00000000" w14:paraId="00000188">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L_ground(θ) = L_SFT(θ) + λ_u · E_{(x, y)} [[L = UNSUPPORTED] · ℓ_pen(p_θ(answer | x)) ]</w:t>
      </w:r>
    </w:p>
    <w:p w:rsidR="00000000" w:rsidDel="00000000" w:rsidP="00000000" w:rsidRDefault="00000000" w:rsidRPr="00000000" w14:paraId="00000189">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where ℓ_pen(·) is a penalty that discourages confidence in unsupported answers.</w:t>
      </w:r>
    </w:p>
    <w:p w:rsidR="00000000" w:rsidDel="00000000" w:rsidP="00000000" w:rsidRDefault="00000000" w:rsidRPr="00000000" w14:paraId="0000018A">
      <w:pPr>
        <w:spacing w:after="240" w:before="240" w:line="276"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Ex: ℓ_pen(p) = − log(1 − p)</w:t>
      </w:r>
    </w:p>
    <w:p w:rsidR="00000000" w:rsidDel="00000000" w:rsidP="00000000" w:rsidRDefault="00000000" w:rsidRPr="00000000" w14:paraId="0000018B">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forces the model to avoid assigning high probability to an answer</w:t>
      </w:r>
    </w:p>
    <w:p w:rsidR="00000000" w:rsidDel="00000000" w:rsidP="00000000" w:rsidRDefault="00000000" w:rsidRPr="00000000" w14:paraId="0000018C">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label is UNSUPPORTED, pushing probability mass toward ABSTAIN.</w:t>
      </w:r>
    </w:p>
    <w:p w:rsidR="00000000" w:rsidDel="00000000" w:rsidP="00000000" w:rsidRDefault="00000000" w:rsidRPr="00000000" w14:paraId="0000018D">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Hyperparameter</w:t>
      </w:r>
      <w:r w:rsidDel="00000000" w:rsidR="00000000" w:rsidRPr="00000000">
        <w:rPr>
          <w:rFonts w:ascii="Cardo" w:cs="Cardo" w:eastAsia="Cardo" w:hAnsi="Cardo"/>
          <w:rtl w:val="0"/>
        </w:rPr>
        <w:t xml:space="preserve">: λ_u ∈ [1.0, 5.0]  (tune on validation)</w:t>
      </w:r>
    </w:p>
    <w:p w:rsidR="00000000" w:rsidDel="00000000" w:rsidP="00000000" w:rsidRDefault="00000000" w:rsidRPr="00000000" w14:paraId="0000018E">
      <w:pPr>
        <w:spacing w:after="240" w:before="24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F">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 Abstention-aware Objective</w:t>
      </w:r>
      <w:r w:rsidDel="00000000" w:rsidR="00000000" w:rsidRPr="00000000">
        <w:rPr>
          <w:rtl w:val="0"/>
        </w:rPr>
      </w:r>
    </w:p>
    <w:p w:rsidR="00000000" w:rsidDel="00000000" w:rsidP="00000000" w:rsidRDefault="00000000" w:rsidRPr="00000000" w14:paraId="00000190">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 a special ABSTAIN token. Train on a mix of standard supervised</w:t>
      </w:r>
    </w:p>
    <w:p w:rsidR="00000000" w:rsidDel="00000000" w:rsidP="00000000" w:rsidRDefault="00000000" w:rsidRPr="00000000" w14:paraId="00000191">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examples and abstention examples.</w:t>
      </w:r>
    </w:p>
    <w:p w:rsidR="00000000" w:rsidDel="00000000" w:rsidP="00000000" w:rsidRDefault="00000000" w:rsidRPr="00000000" w14:paraId="00000192">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Binary decision: the model chooses ABSTAIN vs. answer.</w:t>
      </w:r>
    </w:p>
    <w:p w:rsidR="00000000" w:rsidDel="00000000" w:rsidP="00000000" w:rsidRDefault="00000000" w:rsidRPr="00000000" w14:paraId="00000193">
      <w:pPr>
        <w:spacing w:after="240" w:before="240" w:line="276" w:lineRule="auto"/>
        <w:ind w:left="0" w:firstLine="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Train using cross-entropy:</w:t>
      </w:r>
    </w:p>
    <w:p w:rsidR="00000000" w:rsidDel="00000000" w:rsidP="00000000" w:rsidRDefault="00000000" w:rsidRPr="00000000" w14:paraId="00000194">
      <w:pPr>
        <w:spacing w:after="240" w:before="240" w:line="276" w:lineRule="auto"/>
        <w:ind w:left="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L_abst = − E [ 1[L = INSUFFICIENT] · log p_θ(ABSTAIN | x)+ 1[L ≠ INSUFFICIENT] · logp_θ(not_ABSTAIN | x)]</w:t>
      </w:r>
    </w:p>
    <w:p w:rsidR="00000000" w:rsidDel="00000000" w:rsidP="00000000" w:rsidRDefault="00000000" w:rsidRPr="00000000" w14:paraId="00000195">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Inference-time abstention rule with threshold τ:</w:t>
      </w:r>
    </w:p>
    <w:p w:rsidR="00000000" w:rsidDel="00000000" w:rsidP="00000000" w:rsidRDefault="00000000" w:rsidRPr="00000000" w14:paraId="00000196">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ABSTAIN if</w:t>
      </w:r>
    </w:p>
    <w:p w:rsidR="00000000" w:rsidDel="00000000" w:rsidP="00000000" w:rsidRDefault="00000000" w:rsidRPr="00000000" w14:paraId="00000197">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p_θ(ABSTAIN | x) &gt; τ</w:t>
      </w:r>
    </w:p>
    <w:p w:rsidR="00000000" w:rsidDel="00000000" w:rsidP="00000000" w:rsidRDefault="00000000" w:rsidRPr="00000000" w14:paraId="00000198">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threshold τ trades off answer coverage vs. hallucination risk.</w:t>
      </w:r>
    </w:p>
    <w:p w:rsidR="00000000" w:rsidDel="00000000" w:rsidP="00000000" w:rsidRDefault="00000000" w:rsidRPr="00000000" w14:paraId="00000199">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Tune τ to achieve high precision of abstention</w:t>
      </w:r>
    </w:p>
    <w:p w:rsidR="00000000" w:rsidDel="00000000" w:rsidP="00000000" w:rsidRDefault="00000000" w:rsidRPr="00000000" w14:paraId="0000019A">
      <w:pPr>
        <w:spacing w:after="240" w:before="240" w:line="276"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(e.g., τ ≈ 0.6–0.8 for finance or other high-risk domains).</w:t>
      </w:r>
    </w:p>
    <w:p w:rsidR="00000000" w:rsidDel="00000000" w:rsidP="00000000" w:rsidRDefault="00000000" w:rsidRPr="00000000" w14:paraId="0000019B">
      <w:pPr>
        <w:spacing w:after="240" w:before="24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 RLHF / PPO with Factuality Reward</w:t>
      </w:r>
      <w:r w:rsidDel="00000000" w:rsidR="00000000" w:rsidRPr="00000000">
        <w:rPr>
          <w:rtl w:val="0"/>
        </w:rPr>
      </w:r>
    </w:p>
    <w:p w:rsidR="00000000" w:rsidDel="00000000" w:rsidP="00000000" w:rsidRDefault="00000000" w:rsidRPr="00000000" w14:paraId="0000019C">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Define a per-response reward R that captures grounding and correct abstention.</w:t>
      </w:r>
    </w:p>
    <w:p w:rsidR="00000000" w:rsidDel="00000000" w:rsidP="00000000" w:rsidRDefault="00000000" w:rsidRPr="00000000" w14:paraId="0000019D">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First compute verifier entailment score:</w:t>
      </w:r>
    </w:p>
    <w:p w:rsidR="00000000" w:rsidDel="00000000" w:rsidP="00000000" w:rsidRDefault="00000000" w:rsidRPr="00000000" w14:paraId="0000019E">
      <w:pPr>
        <w:spacing w:after="240" w:before="240" w:line="276" w:lineRule="auto"/>
        <w:ind w:left="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s_ent = p_entail(y | E) ∈ [0, 1] (using a small NLI model fine-tuned on financial entailment)</w:t>
      </w:r>
    </w:p>
    <w:p w:rsidR="00000000" w:rsidDel="00000000" w:rsidP="00000000" w:rsidRDefault="00000000" w:rsidRPr="00000000" w14:paraId="0000019F">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Reward definition</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0">
      <w:pPr>
        <w:spacing w:after="240" w:before="240" w:line="276"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R = α · s_ent− β · (1 − s_ent) · 1[model produced a factual claim] + γ · 1[correct abstain]</w:t>
      </w:r>
    </w:p>
    <w:p w:rsidR="00000000" w:rsidDel="00000000" w:rsidP="00000000" w:rsidRDefault="00000000" w:rsidRPr="00000000" w14:paraId="000001A1">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Simplified form:</w:t>
      </w:r>
    </w:p>
    <w:p w:rsidR="00000000" w:rsidDel="00000000" w:rsidP="00000000" w:rsidRDefault="00000000" w:rsidRPr="00000000" w14:paraId="000001A2">
      <w:pPr>
        <w:spacing w:after="240" w:before="240" w:line="276"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R = α · s_ent − β · (1 − s_ent) · 1[answered] + γ · 1[abstained and L = INSUFFICIENT]</w:t>
      </w:r>
    </w:p>
    <w:p w:rsidR="00000000" w:rsidDel="00000000" w:rsidP="00000000" w:rsidRDefault="00000000" w:rsidRPr="00000000" w14:paraId="000001A3">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Hyperparameters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A4">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α = reward for entailed answers (e.g., 1.0)</w:t>
      </w:r>
    </w:p>
    <w:p w:rsidR="00000000" w:rsidDel="00000000" w:rsidP="00000000" w:rsidRDefault="00000000" w:rsidRPr="00000000" w14:paraId="000001A5">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β = penalty for unsupported answered claims (e.g., 3.0–5.0, higher for finance)</w:t>
      </w:r>
    </w:p>
    <w:p w:rsidR="00000000" w:rsidDel="00000000" w:rsidP="00000000" w:rsidRDefault="00000000" w:rsidRPr="00000000" w14:paraId="000001A6">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γ = bonus for correct abstention (e.g., 2.0)</w:t>
      </w:r>
    </w:p>
    <w:p w:rsidR="00000000" w:rsidDel="00000000" w:rsidP="00000000" w:rsidRDefault="00000000" w:rsidRPr="00000000" w14:paraId="000001A7">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PPO to update θ to maximize expected reward,</w:t>
      </w:r>
    </w:p>
    <w:p w:rsidR="00000000" w:rsidDel="00000000" w:rsidP="00000000" w:rsidRDefault="00000000" w:rsidRPr="00000000" w14:paraId="000001A8">
      <w:pPr>
        <w:spacing w:after="240" w:before="240"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a KL penalty to keep the policy close to the pretrained model.</w:t>
      </w:r>
    </w:p>
    <w:p w:rsidR="00000000" w:rsidDel="00000000" w:rsidP="00000000" w:rsidRDefault="00000000" w:rsidRPr="00000000" w14:paraId="000001A9">
      <w:pPr>
        <w:spacing w:after="240" w:before="240"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A">
      <w:pPr>
        <w:spacing w:after="240" w:before="24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28988" cy="4143375"/>
            <wp:effectExtent b="0" l="0" r="0" t="0"/>
            <wp:docPr id="9"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3328988"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240" w:before="240" w:line="276"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Figure-11: </w:t>
      </w:r>
      <w:r w:rsidDel="00000000" w:rsidR="00000000" w:rsidRPr="00000000">
        <w:rPr>
          <w:rFonts w:ascii="Times New Roman" w:cs="Times New Roman" w:eastAsia="Times New Roman" w:hAnsi="Times New Roman"/>
          <w:rtl w:val="0"/>
        </w:rPr>
        <w:t xml:space="preserve">Arch.. flow for the training strategy</w:t>
      </w:r>
    </w:p>
    <w:p w:rsidR="00000000" w:rsidDel="00000000" w:rsidP="00000000" w:rsidRDefault="00000000" w:rsidRPr="00000000" w14:paraId="000001AC">
      <w:pPr>
        <w:pStyle w:val="Heading1"/>
        <w:spacing w:after="240" w:before="240" w:line="240" w:lineRule="auto"/>
        <w:ind w:left="0" w:firstLine="0"/>
        <w:rPr>
          <w:rFonts w:ascii="Times New Roman" w:cs="Times New Roman" w:eastAsia="Times New Roman" w:hAnsi="Times New Roman"/>
        </w:rPr>
      </w:pPr>
      <w:bookmarkStart w:colFirst="0" w:colLast="0" w:name="_cp78qvk1zd1r" w:id="56"/>
      <w:bookmarkEnd w:id="56"/>
      <w:r w:rsidDel="00000000" w:rsidR="00000000" w:rsidRPr="00000000">
        <w:rPr>
          <w:rFonts w:ascii="Times New Roman" w:cs="Times New Roman" w:eastAsia="Times New Roman" w:hAnsi="Times New Roman"/>
          <w:rtl w:val="0"/>
        </w:rPr>
        <w:t xml:space="preserve">Data Quality and Action Plan</w:t>
      </w:r>
    </w:p>
    <w:p w:rsidR="00000000" w:rsidDel="00000000" w:rsidP="00000000" w:rsidRDefault="00000000" w:rsidRPr="00000000" w14:paraId="000001AD">
      <w:pPr>
        <w:pStyle w:val="Heading2"/>
        <w:spacing w:line="240" w:lineRule="auto"/>
        <w:ind w:left="0" w:firstLine="0"/>
        <w:rPr>
          <w:rFonts w:ascii="Times New Roman" w:cs="Times New Roman" w:eastAsia="Times New Roman" w:hAnsi="Times New Roman"/>
        </w:rPr>
      </w:pPr>
      <w:bookmarkStart w:colFirst="0" w:colLast="0" w:name="_milvm4gaxezv" w:id="57"/>
      <w:bookmarkEnd w:id="57"/>
      <w:r w:rsidDel="00000000" w:rsidR="00000000" w:rsidRPr="00000000">
        <w:rPr>
          <w:rFonts w:ascii="Times New Roman" w:cs="Times New Roman" w:eastAsia="Times New Roman" w:hAnsi="Times New Roman"/>
          <w:rtl w:val="0"/>
        </w:rPr>
        <w:t xml:space="preserve">Data Unit</w:t>
      </w:r>
    </w:p>
    <w:p w:rsidR="00000000" w:rsidDel="00000000" w:rsidP="00000000" w:rsidRDefault="00000000" w:rsidRPr="00000000" w14:paraId="000001AE">
      <w:pPr>
        <w:spacing w:line="276" w:lineRule="auto"/>
        <w:ind w:left="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Each training example is a tuple:</w:t>
        <w:br w:type="textWrapping"/>
        <w:t xml:space="preserve">(Q, E, A, L, meta)</w:t>
        <w:br w:type="textWrapping"/>
        <w:t xml:space="preserve">Q     = Query (natural language)</w:t>
        <w:br w:type="textWrapping"/>
        <w:t xml:space="preserve">E     = Evidence chunks (SEC filings, 10-K, Compustat, earnings transcripts)</w:t>
        <w:br w:type="textWrapping"/>
        <w:t xml:space="preserve">A     = Answer (string / numeric / ABSTAIN)</w:t>
        <w:br w:type="textWrapping"/>
        <w:t xml:space="preserve">L     = Label ∈ {SUPPORTED, UNSUPPORTED, INSUFFICIENT}</w:t>
        <w:br w:type="textWrapping"/>
        <w:t xml:space="preserve">meta  = {firm, year, source, retrieval_score}</w:t>
      </w:r>
    </w:p>
    <w:p w:rsidR="00000000" w:rsidDel="00000000" w:rsidP="00000000" w:rsidRDefault="00000000" w:rsidRPr="00000000" w14:paraId="000001AF">
      <w:pPr>
        <w:pStyle w:val="Heading2"/>
        <w:spacing w:line="276" w:lineRule="auto"/>
        <w:ind w:left="0" w:firstLine="0"/>
        <w:rPr>
          <w:rFonts w:ascii="Times New Roman" w:cs="Times New Roman" w:eastAsia="Times New Roman" w:hAnsi="Times New Roman"/>
        </w:rPr>
      </w:pPr>
      <w:bookmarkStart w:colFirst="0" w:colLast="0" w:name="_2vjxqpdqopvb" w:id="58"/>
      <w:bookmarkEnd w:id="58"/>
      <w:r w:rsidDel="00000000" w:rsidR="00000000" w:rsidRPr="00000000">
        <w:rPr>
          <w:rFonts w:ascii="Times New Roman" w:cs="Times New Roman" w:eastAsia="Times New Roman" w:hAnsi="Times New Roman"/>
          <w:rtl w:val="0"/>
        </w:rPr>
        <w:t xml:space="preserve">Quick Acceptance Criteria (Pass / Fail Rules)</w:t>
      </w:r>
    </w:p>
    <w:p w:rsidR="00000000" w:rsidDel="00000000" w:rsidP="00000000" w:rsidRDefault="00000000" w:rsidRPr="00000000" w14:paraId="000001B0">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Accept a sample only if ALL conditions hold:</w:t>
      </w:r>
    </w:p>
    <w:p w:rsidR="00000000" w:rsidDel="00000000" w:rsidP="00000000" w:rsidRDefault="00000000" w:rsidRPr="00000000" w14:paraId="000001B1">
      <w:pPr>
        <w:numPr>
          <w:ilvl w:val="0"/>
          <w:numId w:val="1"/>
        </w:numPr>
        <w:spacing w:after="0" w:after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Source authority</w:t>
      </w:r>
      <w:r w:rsidDel="00000000" w:rsidR="00000000" w:rsidRPr="00000000">
        <w:rPr>
          <w:rFonts w:ascii="Times New Roman" w:cs="Times New Roman" w:eastAsia="Times New Roman" w:hAnsi="Times New Roman"/>
          <w:rtl w:val="0"/>
        </w:rPr>
        <w:t xml:space="preserve">: Evidence must come from EDGAR, Compustat, or audited filings.</w:t>
      </w:r>
    </w:p>
    <w:p w:rsidR="00000000" w:rsidDel="00000000" w:rsidP="00000000" w:rsidRDefault="00000000" w:rsidRPr="00000000" w14:paraId="000001B2">
      <w:pPr>
        <w:numPr>
          <w:ilvl w:val="0"/>
          <w:numId w:val="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Date known</w:t>
      </w:r>
      <w:r w:rsidDel="00000000" w:rsidR="00000000" w:rsidRPr="00000000">
        <w:rPr>
          <w:rFonts w:ascii="Times New Roman" w:cs="Times New Roman" w:eastAsia="Times New Roman" w:hAnsi="Times New Roman"/>
          <w:rtl w:val="0"/>
        </w:rPr>
        <w:t xml:space="preserve">:  Filing year is present and consistent with the query context.</w:t>
      </w:r>
    </w:p>
    <w:p w:rsidR="00000000" w:rsidDel="00000000" w:rsidP="00000000" w:rsidRDefault="00000000" w:rsidRPr="00000000" w14:paraId="000001B3">
      <w:pPr>
        <w:numPr>
          <w:ilvl w:val="0"/>
          <w:numId w:val="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Retrieval score:</w:t>
      </w:r>
      <w:r w:rsidDel="00000000" w:rsidR="00000000" w:rsidRPr="00000000">
        <w:rPr>
          <w:rFonts w:ascii="Gungsuh" w:cs="Gungsuh" w:eastAsia="Gungsuh" w:hAnsi="Gungsuh"/>
          <w:rtl w:val="0"/>
        </w:rPr>
        <w:t xml:space="preserve">  max_sim(E, Q) ≥ 0.20</w:t>
      </w:r>
    </w:p>
    <w:p w:rsidR="00000000" w:rsidDel="00000000" w:rsidP="00000000" w:rsidRDefault="00000000" w:rsidRPr="00000000" w14:paraId="000001B4">
      <w:pPr>
        <w:numPr>
          <w:ilvl w:val="0"/>
          <w:numId w:val="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Numeric match (if answer is numeric):</w:t>
      </w:r>
      <w:r w:rsidDel="00000000" w:rsidR="00000000" w:rsidRPr="00000000">
        <w:rPr>
          <w:rFonts w:ascii="Gungsuh" w:cs="Gungsuh" w:eastAsia="Gungsuh" w:hAnsi="Gungsuh"/>
          <w:rtl w:val="0"/>
        </w:rPr>
        <w:t xml:space="preserve"> |pred − canonical| / canonical ≤ 0.01</w:t>
      </w:r>
    </w:p>
    <w:p w:rsidR="00000000" w:rsidDel="00000000" w:rsidP="00000000" w:rsidRDefault="00000000" w:rsidRPr="00000000" w14:paraId="000001B5">
      <w:pPr>
        <w:numPr>
          <w:ilvl w:val="0"/>
          <w:numId w:val="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OCR / table quality (for scanned PDFs):</w:t>
      </w:r>
      <w:r w:rsidDel="00000000" w:rsidR="00000000" w:rsidRPr="00000000">
        <w:rPr>
          <w:rFonts w:ascii="Gungsuh" w:cs="Gungsuh" w:eastAsia="Gungsuh" w:hAnsi="Gungsuh"/>
          <w:rtl w:val="0"/>
        </w:rPr>
        <w:t xml:space="preserve">  OCR confidence ≥ 0.98 </w:t>
        <w:br w:type="textWrapping"/>
        <w:t xml:space="preserve">Table parser retains ≥ 99% of cells.</w:t>
      </w:r>
    </w:p>
    <w:p w:rsidR="00000000" w:rsidDel="00000000" w:rsidP="00000000" w:rsidRDefault="00000000" w:rsidRPr="00000000" w14:paraId="000001B6">
      <w:pPr>
        <w:numPr>
          <w:ilvl w:val="0"/>
          <w:numId w:val="1"/>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Label quality:</w:t>
      </w:r>
      <w:r w:rsidDel="00000000" w:rsidR="00000000" w:rsidRPr="00000000">
        <w:rPr>
          <w:rFonts w:ascii="Gungsuh" w:cs="Gungsuh" w:eastAsia="Gungsuh" w:hAnsi="Gungsuh"/>
          <w:rtl w:val="0"/>
        </w:rPr>
        <w:t xml:space="preserve">  Human audit Cohen’s Kappa ≥ 0.80 on sampled labels.</w:t>
      </w:r>
    </w:p>
    <w:p w:rsidR="00000000" w:rsidDel="00000000" w:rsidP="00000000" w:rsidRDefault="00000000" w:rsidRPr="00000000" w14:paraId="000001B7">
      <w:pPr>
        <w:numPr>
          <w:ilvl w:val="0"/>
          <w:numId w:val="1"/>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Class balance: </w:t>
      </w:r>
      <w:r w:rsidDel="00000000" w:rsidR="00000000" w:rsidRPr="00000000">
        <w:rPr>
          <w:rFonts w:ascii="Gungsuh" w:cs="Gungsuh" w:eastAsia="Gungsuh" w:hAnsi="Gungsuh"/>
          <w:rtl w:val="0"/>
        </w:rPr>
        <w:t xml:space="preserve"> Each label class (SUPPORTED / UNSUPPORTED / INSUFFICIENT)</w:t>
        <w:br w:type="textWrapping"/>
        <w:t xml:space="preserve">constitutes ≥ 15% of the dataset.</w:t>
      </w:r>
    </w:p>
    <w:p w:rsidR="00000000" w:rsidDel="00000000" w:rsidP="00000000" w:rsidRDefault="00000000" w:rsidRPr="00000000" w14:paraId="000001B8">
      <w:pPr>
        <w:spacing w:line="276" w:lineRule="auto"/>
        <w:ind w:left="0" w:firstLine="0"/>
        <w:rPr>
          <w:rFonts w:ascii="Times New Roman" w:cs="Times New Roman" w:eastAsia="Times New Roman" w:hAnsi="Times New Roman"/>
        </w:rPr>
      </w:pPr>
      <w:r w:rsidDel="00000000" w:rsidR="00000000" w:rsidRPr="00000000">
        <w:rPr>
          <w:rFonts w:ascii="Cardo" w:cs="Cardo" w:eastAsia="Cardo" w:hAnsi="Cardo"/>
          <w:rtl w:val="0"/>
        </w:rPr>
        <w:t xml:space="preserve">If ANY condition fails → reject sample or route for human review.</w:t>
      </w:r>
    </w:p>
    <w:p w:rsidR="00000000" w:rsidDel="00000000" w:rsidP="00000000" w:rsidRDefault="00000000" w:rsidRPr="00000000" w14:paraId="000001B9">
      <w:pPr>
        <w:pStyle w:val="Heading2"/>
        <w:spacing w:line="276" w:lineRule="auto"/>
        <w:ind w:left="0" w:firstLine="0"/>
        <w:rPr>
          <w:rFonts w:ascii="Times New Roman" w:cs="Times New Roman" w:eastAsia="Times New Roman" w:hAnsi="Times New Roman"/>
        </w:rPr>
      </w:pPr>
      <w:bookmarkStart w:colFirst="0" w:colLast="0" w:name="_rtdxh6e8imab" w:id="59"/>
      <w:bookmarkEnd w:id="59"/>
      <w:r w:rsidDel="00000000" w:rsidR="00000000" w:rsidRPr="00000000">
        <w:rPr>
          <w:rFonts w:ascii="Times New Roman" w:cs="Times New Roman" w:eastAsia="Times New Roman" w:hAnsi="Times New Roman"/>
          <w:rtl w:val="0"/>
        </w:rPr>
        <w:t xml:space="preserve">Simple Measurements of a quality check</w:t>
      </w:r>
    </w:p>
    <w:p w:rsidR="00000000" w:rsidDel="00000000" w:rsidP="00000000" w:rsidRDefault="00000000" w:rsidRPr="00000000" w14:paraId="000001BA">
      <w:pPr>
        <w:numPr>
          <w:ilvl w:val="0"/>
          <w:numId w:val="13"/>
        </w:numPr>
        <w:spacing w:after="0" w:after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Hallucination Rate (HR)</w:t>
      </w:r>
      <w:r w:rsidDel="00000000" w:rsidR="00000000" w:rsidRPr="00000000">
        <w:rPr>
          <w:rFonts w:ascii="Times New Roman" w:cs="Times New Roman" w:eastAsia="Times New Roman" w:hAnsi="Times New Roman"/>
          <w:rtl w:val="0"/>
        </w:rPr>
        <w:t xml:space="preserve">: HR = (# model answers labeled UNSUPPORTED) / (# model answers)</w:t>
        <w:br w:type="textWrapping"/>
        <w:t xml:space="preserve">Target: HR &lt; 10%</w:t>
      </w:r>
    </w:p>
    <w:p w:rsidR="00000000" w:rsidDel="00000000" w:rsidP="00000000" w:rsidRDefault="00000000" w:rsidRPr="00000000" w14:paraId="000001BB">
      <w:pPr>
        <w:numPr>
          <w:ilvl w:val="0"/>
          <w:numId w:val="13"/>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Abstention Rate (AR)</w:t>
      </w:r>
      <w:r w:rsidDel="00000000" w:rsidR="00000000" w:rsidRPr="00000000">
        <w:rPr>
          <w:rFonts w:ascii="Times New Roman" w:cs="Times New Roman" w:eastAsia="Times New Roman" w:hAnsi="Times New Roman"/>
          <w:rtl w:val="0"/>
        </w:rPr>
        <w:t xml:space="preserve">: AR = (# model abstentions)/(total queries)</w:t>
        <w:br w:type="textWrapping"/>
        <w:t xml:space="preserve">Track trend. acceptable range depends on coverage goals.</w:t>
      </w:r>
    </w:p>
    <w:p w:rsidR="00000000" w:rsidDel="00000000" w:rsidP="00000000" w:rsidRDefault="00000000" w:rsidRPr="00000000" w14:paraId="000001BC">
      <w:pPr>
        <w:numPr>
          <w:ilvl w:val="0"/>
          <w:numId w:val="13"/>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Abstention Precision (AP): </w:t>
      </w:r>
      <w:r w:rsidDel="00000000" w:rsidR="00000000" w:rsidRPr="00000000">
        <w:rPr>
          <w:rFonts w:ascii="Gungsuh" w:cs="Gungsuh" w:eastAsia="Gungsuh" w:hAnsi="Gungsuh"/>
          <w:rtl w:val="0"/>
        </w:rPr>
        <w:t xml:space="preserve">AP = (# correct abstentions) / (# model abstentions)</w:t>
        <w:br w:type="textWrapping"/>
        <w:t xml:space="preserve">Target: AP ≥ 0.75</w:t>
      </w:r>
    </w:p>
    <w:p w:rsidR="00000000" w:rsidDel="00000000" w:rsidP="00000000" w:rsidRDefault="00000000" w:rsidRPr="00000000" w14:paraId="000001BD">
      <w:pPr>
        <w:numPr>
          <w:ilvl w:val="0"/>
          <w:numId w:val="13"/>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bCs w:val="1"/>
          <w:rtl w:val="0"/>
        </w:rPr>
        <w:t xml:space="preserve">Expected Calibration Error (ECE): </w:t>
      </w:r>
      <w:r w:rsidDel="00000000" w:rsidR="00000000" w:rsidRPr="00000000">
        <w:rPr>
          <w:rFonts w:ascii="Times New Roman" w:cs="Times New Roman" w:eastAsia="Times New Roman" w:hAnsi="Times New Roman"/>
          <w:rtl w:val="0"/>
        </w:rPr>
        <w:t xml:space="preserve">Computed via standard confidence binning.</w:t>
        <w:br w:type="textWrapping"/>
        <w:t xml:space="preserve">Target: lower than baseline. continuous reduction.</w:t>
      </w:r>
    </w:p>
    <w:p w:rsidR="00000000" w:rsidDel="00000000" w:rsidP="00000000" w:rsidRDefault="00000000" w:rsidRPr="00000000" w14:paraId="000001BE">
      <w:pPr>
        <w:pStyle w:val="Heading2"/>
        <w:spacing w:line="276" w:lineRule="auto"/>
        <w:ind w:left="0" w:firstLine="0"/>
        <w:rPr>
          <w:rFonts w:ascii="Times New Roman" w:cs="Times New Roman" w:eastAsia="Times New Roman" w:hAnsi="Times New Roman"/>
        </w:rPr>
      </w:pPr>
      <w:bookmarkStart w:colFirst="0" w:colLast="0" w:name="_9tz2lzayddmr" w:id="60"/>
      <w:bookmarkEnd w:id="60"/>
      <w:r w:rsidDel="00000000" w:rsidR="00000000" w:rsidRPr="00000000">
        <w:rPr>
          <w:rFonts w:ascii="Times New Roman" w:cs="Times New Roman" w:eastAsia="Times New Roman" w:hAnsi="Times New Roman"/>
          <w:rtl w:val="0"/>
        </w:rPr>
        <w:t xml:space="preserve">Automated Checks (Pre-training / Ingest)</w:t>
      </w:r>
    </w:p>
    <w:p w:rsidR="00000000" w:rsidDel="00000000" w:rsidP="00000000" w:rsidRDefault="00000000" w:rsidRPr="00000000" w14:paraId="000001BF">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Run on every new batch:</w:t>
      </w:r>
    </w:p>
    <w:p w:rsidR="00000000" w:rsidDel="00000000" w:rsidP="00000000" w:rsidRDefault="00000000" w:rsidRPr="00000000" w14:paraId="000001C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numPr>
          <w:ilvl w:val="0"/>
          <w:numId w:val="14"/>
        </w:numPr>
        <w:spacing w:after="0" w:afterAutospacing="0" w:line="276"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Source filter:  Drop non-authoritative sources → FAIL.</w:t>
      </w:r>
    </w:p>
    <w:p w:rsidR="00000000" w:rsidDel="00000000" w:rsidP="00000000" w:rsidRDefault="00000000" w:rsidRPr="00000000" w14:paraId="000001C2">
      <w:pPr>
        <w:numPr>
          <w:ilvl w:val="0"/>
          <w:numId w:val="14"/>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Similarity check:  max_sim(Q, E) &lt; 0.20 → FAIL.</w:t>
      </w:r>
    </w:p>
    <w:p w:rsidR="00000000" w:rsidDel="00000000" w:rsidP="00000000" w:rsidRDefault="00000000" w:rsidRPr="00000000" w14:paraId="000001C3">
      <w:pPr>
        <w:numPr>
          <w:ilvl w:val="0"/>
          <w:numId w:val="14"/>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Numeric check:  Relative error &gt; 1% → FAIL.</w:t>
      </w:r>
    </w:p>
    <w:p w:rsidR="00000000" w:rsidDel="00000000" w:rsidP="00000000" w:rsidRDefault="00000000" w:rsidRPr="00000000" w14:paraId="000001C4">
      <w:pPr>
        <w:numPr>
          <w:ilvl w:val="0"/>
          <w:numId w:val="14"/>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OCR confidence:  OCR score &lt; 0.98 → FAIL.</w:t>
      </w:r>
    </w:p>
    <w:p w:rsidR="00000000" w:rsidDel="00000000" w:rsidP="00000000" w:rsidRDefault="00000000" w:rsidRPr="00000000" w14:paraId="000001C5">
      <w:pPr>
        <w:numPr>
          <w:ilvl w:val="0"/>
          <w:numId w:val="14"/>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Contradiction check:  NLI verifier contradiction probability &gt; 0.10 → FAIL.</w:t>
      </w:r>
    </w:p>
    <w:p w:rsidR="00000000" w:rsidDel="00000000" w:rsidP="00000000" w:rsidRDefault="00000000" w:rsidRPr="00000000" w14:paraId="000001C6">
      <w:pPr>
        <w:numPr>
          <w:ilvl w:val="0"/>
          <w:numId w:val="14"/>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Cardo" w:cs="Cardo" w:eastAsia="Cardo" w:hAnsi="Cardo"/>
          <w:rtl w:val="0"/>
        </w:rPr>
        <w:t xml:space="preserve">Metadata completeness:  Missing firm, year, or source → FAIL.</w:t>
      </w:r>
    </w:p>
    <w:p w:rsidR="00000000" w:rsidDel="00000000" w:rsidP="00000000" w:rsidRDefault="00000000" w:rsidRPr="00000000" w14:paraId="000001C7">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failed samples are flagged for human labeling or repair.</w:t>
      </w:r>
    </w:p>
    <w:p w:rsidR="00000000" w:rsidDel="00000000" w:rsidP="00000000" w:rsidRDefault="00000000" w:rsidRPr="00000000" w14:paraId="000001C8">
      <w:pPr>
        <w:pStyle w:val="Heading2"/>
        <w:spacing w:line="276" w:lineRule="auto"/>
        <w:ind w:left="0" w:firstLine="0"/>
        <w:rPr>
          <w:rFonts w:ascii="Times New Roman" w:cs="Times New Roman" w:eastAsia="Times New Roman" w:hAnsi="Times New Roman"/>
        </w:rPr>
      </w:pPr>
      <w:bookmarkStart w:colFirst="0" w:colLast="0" w:name="_6j1vf62xveca" w:id="61"/>
      <w:bookmarkEnd w:id="61"/>
      <w:r w:rsidDel="00000000" w:rsidR="00000000" w:rsidRPr="00000000">
        <w:rPr>
          <w:rFonts w:ascii="Times New Roman" w:cs="Times New Roman" w:eastAsia="Times New Roman" w:hAnsi="Times New Roman"/>
          <w:rtl w:val="0"/>
        </w:rPr>
        <w:t xml:space="preserve">Human Checks</w:t>
      </w:r>
    </w:p>
    <w:p w:rsidR="00000000" w:rsidDel="00000000" w:rsidP="00000000" w:rsidRDefault="00000000" w:rsidRPr="00000000" w14:paraId="000001C9">
      <w:pPr>
        <w:numPr>
          <w:ilvl w:val="0"/>
          <w:numId w:val="3"/>
        </w:numPr>
        <w:spacing w:after="0" w:after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Daily audit:  Random 1% of accepted samples reviewed by humans.</w:t>
      </w:r>
    </w:p>
    <w:p w:rsidR="00000000" w:rsidDel="00000000" w:rsidP="00000000" w:rsidRDefault="00000000" w:rsidRPr="00000000" w14:paraId="000001CA">
      <w:pPr>
        <w:numPr>
          <w:ilvl w:val="0"/>
          <w:numId w:val="3"/>
        </w:numPr>
        <w:spacing w:after="0" w:afterAutospacing="0"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Weekly stratified audit:  500 samples, oversampling long-tail firms and older years.</w:t>
      </w:r>
    </w:p>
    <w:p w:rsidR="00000000" w:rsidDel="00000000" w:rsidP="00000000" w:rsidRDefault="00000000" w:rsidRPr="00000000" w14:paraId="000001CB">
      <w:pPr>
        <w:numPr>
          <w:ilvl w:val="0"/>
          <w:numId w:val="3"/>
        </w:numPr>
        <w:spacing w:before="0" w:beforeAutospacing="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Inter-annotator agreement:  Compute Cohen’s Kappa weekly.</w:t>
      </w:r>
    </w:p>
    <w:p w:rsidR="00000000" w:rsidDel="00000000" w:rsidP="00000000" w:rsidRDefault="00000000" w:rsidRPr="00000000" w14:paraId="000001CC">
      <w:pPr>
        <w:spacing w:line="276" w:lineRule="auto"/>
        <w:ind w:left="0" w:firstLine="0"/>
        <w:rPr>
          <w:rFonts w:ascii="Times New Roman" w:cs="Times New Roman" w:eastAsia="Times New Roman" w:hAnsi="Times New Roman"/>
        </w:rPr>
      </w:pPr>
      <w:r w:rsidDel="00000000" w:rsidR="00000000" w:rsidRPr="00000000">
        <w:rPr>
          <w:rFonts w:ascii="Gungsuh" w:cs="Gungsuh" w:eastAsia="Gungsuh" w:hAnsi="Gungsuh"/>
          <w:rtl w:val="0"/>
        </w:rPr>
        <w:t xml:space="preserve">  Target: Kappa ≥ 0.80.</w:t>
      </w:r>
    </w:p>
    <w:p w:rsidR="00000000" w:rsidDel="00000000" w:rsidP="00000000" w:rsidRDefault="00000000" w:rsidRPr="00000000" w14:paraId="000001CD">
      <w:pPr>
        <w:spacing w:line="276"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Kappa &lt; 0.80:  Retrain labelers and recalibrate annotation guidelines</w:t>
      </w:r>
    </w:p>
    <w:p w:rsidR="00000000" w:rsidDel="00000000" w:rsidP="00000000" w:rsidRDefault="00000000" w:rsidRPr="00000000" w14:paraId="000001CE">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pStyle w:val="Heading3"/>
        <w:pageBreakBefore w:val="0"/>
        <w:pBdr>
          <w:top w:space="0" w:sz="0" w:val="nil"/>
          <w:left w:space="0" w:sz="0" w:val="nil"/>
          <w:bottom w:space="0" w:sz="0" w:val="nil"/>
          <w:right w:space="0" w:sz="0" w:val="nil"/>
          <w:between w:space="0" w:sz="0" w:val="nil"/>
        </w:pBdr>
        <w:shd w:fill="auto" w:val="clear"/>
        <w:spacing w:line="276" w:lineRule="auto"/>
        <w:rPr>
          <w:color w:val="8c7252"/>
          <w:sz w:val="24"/>
          <w:szCs w:val="24"/>
        </w:rPr>
      </w:pPr>
      <w:bookmarkStart w:colFirst="0" w:colLast="0" w:name="_m8iimuc11ozk" w:id="62"/>
      <w:bookmarkEnd w:id="62"/>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1D0">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line="276"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Shah, A., Ye, L., Jaskowski, S., Xu, W., &amp; Chava, S. (2025). Beyond the Reported Cutoff: Where Large Language Models Fall Short on Financial Knowledge. </w:t>
      </w:r>
      <w:r w:rsidDel="00000000" w:rsidR="00000000" w:rsidRPr="00000000">
        <w:rPr>
          <w:rFonts w:ascii="Calibri" w:cs="Calibri" w:eastAsia="Calibri" w:hAnsi="Calibri"/>
          <w:i w:val="1"/>
          <w:iCs w:val="1"/>
          <w:sz w:val="20"/>
          <w:szCs w:val="20"/>
          <w:rtl w:val="0"/>
        </w:rPr>
        <w:t xml:space="preserve">ArXiv</w:t>
      </w:r>
      <w:r w:rsidDel="00000000" w:rsidR="00000000" w:rsidRPr="00000000">
        <w:rPr>
          <w:rFonts w:ascii="Calibri" w:cs="Calibri" w:eastAsia="Calibri" w:hAnsi="Calibri"/>
          <w:sz w:val="20"/>
          <w:szCs w:val="20"/>
          <w:rtl w:val="0"/>
        </w:rPr>
        <w:t xml:space="preserve">. </w:t>
      </w:r>
      <w:hyperlink r:id="rId27">
        <w:r w:rsidDel="00000000" w:rsidR="00000000" w:rsidRPr="00000000">
          <w:rPr>
            <w:rFonts w:ascii="Calibri" w:cs="Calibri" w:eastAsia="Calibri" w:hAnsi="Calibri"/>
            <w:color w:val="1155cc"/>
            <w:sz w:val="20"/>
            <w:szCs w:val="20"/>
            <w:u w:val="single"/>
            <w:rtl w:val="0"/>
          </w:rPr>
          <w:t xml:space="preserve">https://arxiv.org/abs/2504.00042</w:t>
        </w:r>
      </w:hyperlink>
      <w:r w:rsidDel="00000000" w:rsidR="00000000" w:rsidRPr="00000000">
        <w:rPr>
          <w:rtl w:val="0"/>
        </w:rPr>
      </w:r>
    </w:p>
    <w:p w:rsidR="00000000" w:rsidDel="00000000" w:rsidP="00000000" w:rsidRDefault="00000000" w:rsidRPr="00000000" w14:paraId="000001D1">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Kang, H., &amp; Liu, X. (2023). Deficiency of Large Language Models in Finance: An Empirical Examination of Hallucination. </w:t>
      </w:r>
      <w:r w:rsidDel="00000000" w:rsidR="00000000" w:rsidRPr="00000000">
        <w:rPr>
          <w:rFonts w:ascii="Calibri" w:cs="Calibri" w:eastAsia="Calibri" w:hAnsi="Calibri"/>
          <w:i w:val="1"/>
          <w:iCs w:val="1"/>
          <w:sz w:val="20"/>
          <w:szCs w:val="20"/>
          <w:rtl w:val="0"/>
        </w:rPr>
        <w:t xml:space="preserve">ArXiv</w:t>
      </w:r>
      <w:r w:rsidDel="00000000" w:rsidR="00000000" w:rsidRPr="00000000">
        <w:rPr>
          <w:rFonts w:ascii="Calibri" w:cs="Calibri" w:eastAsia="Calibri" w:hAnsi="Calibri"/>
          <w:sz w:val="20"/>
          <w:szCs w:val="20"/>
          <w:rtl w:val="0"/>
        </w:rPr>
        <w:t xml:space="preserve">. </w:t>
      </w:r>
      <w:hyperlink r:id="rId28">
        <w:r w:rsidDel="00000000" w:rsidR="00000000" w:rsidRPr="00000000">
          <w:rPr>
            <w:rFonts w:ascii="Calibri" w:cs="Calibri" w:eastAsia="Calibri" w:hAnsi="Calibri"/>
            <w:color w:val="1155cc"/>
            <w:sz w:val="20"/>
            <w:szCs w:val="20"/>
            <w:u w:val="single"/>
            <w:rtl w:val="0"/>
          </w:rPr>
          <w:t xml:space="preserve">https://arxiv.org/abs/2311.15548</w:t>
        </w:r>
      </w:hyperlink>
      <w:r w:rsidDel="00000000" w:rsidR="00000000" w:rsidRPr="00000000">
        <w:rPr>
          <w:rtl w:val="0"/>
        </w:rPr>
      </w:r>
    </w:p>
    <w:p w:rsidR="00000000" w:rsidDel="00000000" w:rsidP="00000000" w:rsidRDefault="00000000" w:rsidRPr="00000000" w14:paraId="000001D2">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Dahl, M., Magesh, V., Suzgun, M., &amp; Ho, D. E. (2023). Large Legal Fictions: Profiling Legal Hallucinations in Large Language Models. </w:t>
      </w:r>
      <w:r w:rsidDel="00000000" w:rsidR="00000000" w:rsidRPr="00000000">
        <w:rPr>
          <w:rFonts w:ascii="Calibri" w:cs="Calibri" w:eastAsia="Calibri" w:hAnsi="Calibri"/>
          <w:i w:val="1"/>
          <w:iCs w:val="1"/>
          <w:sz w:val="20"/>
          <w:szCs w:val="20"/>
          <w:rtl w:val="0"/>
        </w:rPr>
        <w:t xml:space="preserve">Journal of Legal Analysis</w:t>
      </w:r>
      <w:r w:rsidDel="00000000" w:rsidR="00000000" w:rsidRPr="00000000">
        <w:rPr>
          <w:rFonts w:ascii="Calibri" w:cs="Calibri" w:eastAsia="Calibri" w:hAnsi="Calibri"/>
          <w:sz w:val="20"/>
          <w:szCs w:val="20"/>
          <w:rtl w:val="0"/>
        </w:rPr>
        <w:t xml:space="preserve">, </w:t>
      </w:r>
      <w:r w:rsidDel="00000000" w:rsidR="00000000" w:rsidRPr="00000000">
        <w:rPr>
          <w:rFonts w:ascii="Calibri" w:cs="Calibri" w:eastAsia="Calibri" w:hAnsi="Calibri"/>
          <w:i w:val="1"/>
          <w:iCs w:val="1"/>
          <w:sz w:val="20"/>
          <w:szCs w:val="20"/>
          <w:rtl w:val="0"/>
        </w:rPr>
        <w:t xml:space="preserve">16</w:t>
      </w:r>
      <w:r w:rsidDel="00000000" w:rsidR="00000000" w:rsidRPr="00000000">
        <w:rPr>
          <w:rFonts w:ascii="Calibri" w:cs="Calibri" w:eastAsia="Calibri" w:hAnsi="Calibri"/>
          <w:sz w:val="20"/>
          <w:szCs w:val="20"/>
          <w:rtl w:val="0"/>
        </w:rPr>
        <w:t xml:space="preserve">(1), 64-93. </w:t>
      </w:r>
      <w:hyperlink r:id="rId29">
        <w:r w:rsidDel="00000000" w:rsidR="00000000" w:rsidRPr="00000000">
          <w:rPr>
            <w:rFonts w:ascii="Calibri" w:cs="Calibri" w:eastAsia="Calibri" w:hAnsi="Calibri"/>
            <w:color w:val="1155cc"/>
            <w:sz w:val="20"/>
            <w:szCs w:val="20"/>
            <w:u w:val="single"/>
            <w:rtl w:val="0"/>
          </w:rPr>
          <w:t xml:space="preserve">https://doi.org/10.1093/jla/laae003</w:t>
        </w:r>
      </w:hyperlink>
      <w:r w:rsidDel="00000000" w:rsidR="00000000" w:rsidRPr="00000000">
        <w:rPr>
          <w:rtl w:val="0"/>
        </w:rPr>
      </w:r>
    </w:p>
    <w:p w:rsidR="00000000" w:rsidDel="00000000" w:rsidP="00000000" w:rsidRDefault="00000000" w:rsidRPr="00000000" w14:paraId="000001D3">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Calibri" w:cs="Calibri" w:eastAsia="Calibri" w:hAnsi="Calibri"/>
          <w:sz w:val="20"/>
          <w:szCs w:val="20"/>
        </w:rPr>
      </w:pPr>
      <w:r w:rsidDel="00000000" w:rsidR="00000000" w:rsidRPr="00000000">
        <w:rPr>
          <w:rFonts w:ascii="Calibri" w:cs="Calibri" w:eastAsia="Calibri" w:hAnsi="Calibri"/>
          <w:color w:val="222222"/>
          <w:sz w:val="20"/>
          <w:szCs w:val="20"/>
          <w:highlight w:val="white"/>
          <w:rtl w:val="0"/>
        </w:rPr>
        <w:t xml:space="preserve">Ji, L., Seyler, D., Kaur, G., Hegde, M., Dasgupta, K., &amp; Xiang, B. PHANTOM: A Benchmark for Hallucination Detection in Financial Long-Context QA. In </w:t>
      </w:r>
      <w:r w:rsidDel="00000000" w:rsidR="00000000" w:rsidRPr="00000000">
        <w:rPr>
          <w:rFonts w:ascii="Calibri" w:cs="Calibri" w:eastAsia="Calibri" w:hAnsi="Calibri"/>
          <w:i w:val="1"/>
          <w:iCs w:val="1"/>
          <w:color w:val="222222"/>
          <w:sz w:val="20"/>
          <w:szCs w:val="20"/>
          <w:highlight w:val="white"/>
          <w:rtl w:val="0"/>
        </w:rPr>
        <w:t xml:space="preserve">The Thirty-ninth Annual Conference on Neural Information Processing Systems Datasets and Benchmarks Track</w:t>
      </w:r>
      <w:r w:rsidDel="00000000" w:rsidR="00000000" w:rsidRPr="00000000">
        <w:rPr>
          <w:rFonts w:ascii="Calibri" w:cs="Calibri" w:eastAsia="Calibri" w:hAnsi="Calibri"/>
          <w:color w:val="222222"/>
          <w:sz w:val="20"/>
          <w:szCs w:val="20"/>
          <w:highlight w:val="white"/>
          <w:rtl w:val="0"/>
        </w:rPr>
        <w:t xml:space="preserve">.</w:t>
      </w:r>
      <w:r w:rsidDel="00000000" w:rsidR="00000000" w:rsidRPr="00000000">
        <w:rPr>
          <w:rtl w:val="0"/>
        </w:rPr>
      </w:r>
    </w:p>
    <w:p w:rsidR="00000000" w:rsidDel="00000000" w:rsidP="00000000" w:rsidRDefault="00000000" w:rsidRPr="00000000" w14:paraId="000001D4">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Chen, Z., Chen, W., Smiley, C., Shah, S., Borova, I., Langdon, D., Moussa, R., Beane, M., Huang, T., Routledge, B., &amp; Wang, W. Y. (2021). FinQA: A Dataset of Numerical Reasoning over Financial Data. </w:t>
      </w:r>
      <w:r w:rsidDel="00000000" w:rsidR="00000000" w:rsidRPr="00000000">
        <w:rPr>
          <w:rFonts w:ascii="Calibri" w:cs="Calibri" w:eastAsia="Calibri" w:hAnsi="Calibri"/>
          <w:i w:val="1"/>
          <w:iCs w:val="1"/>
          <w:sz w:val="20"/>
          <w:szCs w:val="20"/>
          <w:rtl w:val="0"/>
        </w:rPr>
        <w:t xml:space="preserve">ArXiv</w:t>
      </w:r>
      <w:r w:rsidDel="00000000" w:rsidR="00000000" w:rsidRPr="00000000">
        <w:rPr>
          <w:rFonts w:ascii="Calibri" w:cs="Calibri" w:eastAsia="Calibri" w:hAnsi="Calibri"/>
          <w:sz w:val="20"/>
          <w:szCs w:val="20"/>
          <w:rtl w:val="0"/>
        </w:rPr>
        <w:t xml:space="preserve">. </w:t>
      </w:r>
      <w:hyperlink r:id="rId30">
        <w:r w:rsidDel="00000000" w:rsidR="00000000" w:rsidRPr="00000000">
          <w:rPr>
            <w:rFonts w:ascii="Calibri" w:cs="Calibri" w:eastAsia="Calibri" w:hAnsi="Calibri"/>
            <w:color w:val="1155cc"/>
            <w:sz w:val="20"/>
            <w:szCs w:val="20"/>
            <w:u w:val="single"/>
            <w:rtl w:val="0"/>
          </w:rPr>
          <w:t xml:space="preserve">https://arxiv.org/abs/2109.00122</w:t>
        </w:r>
      </w:hyperlink>
      <w:r w:rsidDel="00000000" w:rsidR="00000000" w:rsidRPr="00000000">
        <w:rPr>
          <w:rtl w:val="0"/>
        </w:rPr>
      </w:r>
    </w:p>
    <w:p w:rsidR="00000000" w:rsidDel="00000000" w:rsidP="00000000" w:rsidRDefault="00000000" w:rsidRPr="00000000" w14:paraId="000001D5">
      <w:pPr>
        <w:pageBreakBefore w:val="0"/>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hanging="36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Chen, J., Zhou, P., Hua, Y., Loh, Y., Chen, K., Li, Z., Zhu, B., &amp; Liang, J. (2024). FinTextQA: A Dataset for Long-form Financial Question Answering. </w:t>
      </w:r>
      <w:r w:rsidDel="00000000" w:rsidR="00000000" w:rsidRPr="00000000">
        <w:rPr>
          <w:rFonts w:ascii="Calibri" w:cs="Calibri" w:eastAsia="Calibri" w:hAnsi="Calibri"/>
          <w:i w:val="1"/>
          <w:iCs w:val="1"/>
          <w:sz w:val="20"/>
          <w:szCs w:val="20"/>
          <w:rtl w:val="0"/>
        </w:rPr>
        <w:t xml:space="preserve">ArXiv</w:t>
      </w:r>
      <w:r w:rsidDel="00000000" w:rsidR="00000000" w:rsidRPr="00000000">
        <w:rPr>
          <w:rFonts w:ascii="Calibri" w:cs="Calibri" w:eastAsia="Calibri" w:hAnsi="Calibri"/>
          <w:sz w:val="20"/>
          <w:szCs w:val="20"/>
          <w:rtl w:val="0"/>
        </w:rPr>
        <w:t xml:space="preserve">. </w:t>
      </w:r>
      <w:hyperlink r:id="rId31">
        <w:r w:rsidDel="00000000" w:rsidR="00000000" w:rsidRPr="00000000">
          <w:rPr>
            <w:rFonts w:ascii="Calibri" w:cs="Calibri" w:eastAsia="Calibri" w:hAnsi="Calibri"/>
            <w:color w:val="1155cc"/>
            <w:sz w:val="20"/>
            <w:szCs w:val="20"/>
            <w:u w:val="single"/>
            <w:rtl w:val="0"/>
          </w:rPr>
          <w:t xml:space="preserve">https://doi.org/10.18653/v1/2024.acl-long.328</w:t>
        </w:r>
      </w:hyperlink>
      <w:r w:rsidDel="00000000" w:rsidR="00000000" w:rsidRPr="00000000">
        <w:rPr>
          <w:rtl w:val="0"/>
        </w:rPr>
      </w:r>
    </w:p>
    <w:p w:rsidR="00000000" w:rsidDel="00000000" w:rsidP="00000000" w:rsidRDefault="00000000" w:rsidRPr="00000000" w14:paraId="000001D6">
      <w:pPr>
        <w:numPr>
          <w:ilvl w:val="0"/>
          <w:numId w:val="7"/>
        </w:numPr>
        <w:spacing w:after="0" w:afterAutospacing="0" w:before="0" w:beforeAutospacing="0" w:line="276" w:lineRule="auto"/>
        <w:ind w:left="720" w:hanging="360"/>
        <w:rPr>
          <w:rFonts w:ascii="Calibri" w:cs="Calibri" w:eastAsia="Calibri" w:hAnsi="Calibri"/>
          <w:sz w:val="16"/>
          <w:szCs w:val="16"/>
        </w:rPr>
      </w:pPr>
      <w:r w:rsidDel="00000000" w:rsidR="00000000" w:rsidRPr="00000000">
        <w:rPr>
          <w:rFonts w:ascii="Calibri" w:cs="Calibri" w:eastAsia="Calibri" w:hAnsi="Calibri"/>
          <w:color w:val="505050"/>
          <w:sz w:val="20"/>
          <w:szCs w:val="20"/>
          <w:highlight w:val="white"/>
          <w:rtl w:val="0"/>
        </w:rPr>
        <w:t xml:space="preserve">Yoo, Minji,</w:t>
      </w:r>
      <w:r w:rsidDel="00000000" w:rsidR="00000000" w:rsidRPr="00000000">
        <w:rPr>
          <w:rFonts w:ascii="Calibri" w:cs="Calibri" w:eastAsia="Calibri" w:hAnsi="Calibri"/>
          <w:color w:val="505050"/>
          <w:sz w:val="20"/>
          <w:szCs w:val="20"/>
          <w:rtl w:val="0"/>
        </w:rPr>
        <w:t xml:space="preserve">Bridging the Confidence Gap: Enhancing the Reliability of Self-Reported Accuracy in AI Models for Finance and Accounting Research </w:t>
      </w:r>
      <w:r w:rsidDel="00000000" w:rsidR="00000000" w:rsidRPr="00000000">
        <w:rPr>
          <w:rFonts w:ascii="Calibri" w:cs="Calibri" w:eastAsia="Calibri" w:hAnsi="Calibri"/>
          <w:color w:val="505050"/>
          <w:sz w:val="20"/>
          <w:szCs w:val="20"/>
          <w:highlight w:val="white"/>
          <w:rtl w:val="0"/>
        </w:rPr>
        <w:t xml:space="preserve">(October 10, 2024). The Wharton School Research Paper, Jacobs Levy Equity Management Center for Quantitative Financial Research Paper, Available at SSRN: </w:t>
      </w:r>
      <w:hyperlink r:id="rId32">
        <w:r w:rsidDel="00000000" w:rsidR="00000000" w:rsidRPr="00000000">
          <w:rPr>
            <w:rFonts w:ascii="Calibri" w:cs="Calibri" w:eastAsia="Calibri" w:hAnsi="Calibri"/>
            <w:color w:val="505050"/>
            <w:sz w:val="20"/>
            <w:szCs w:val="20"/>
            <w:highlight w:val="white"/>
            <w:u w:val="single"/>
            <w:rtl w:val="0"/>
          </w:rPr>
          <w:t xml:space="preserve">https://ssrn.com/abstract=4983334</w:t>
        </w:r>
      </w:hyperlink>
      <w:r w:rsidDel="00000000" w:rsidR="00000000" w:rsidRPr="00000000">
        <w:rPr>
          <w:rFonts w:ascii="Calibri" w:cs="Calibri" w:eastAsia="Calibri" w:hAnsi="Calibri"/>
          <w:color w:val="505050"/>
          <w:sz w:val="20"/>
          <w:szCs w:val="20"/>
          <w:highlight w:val="white"/>
          <w:rtl w:val="0"/>
        </w:rPr>
        <w:t xml:space="preserve"> or </w:t>
      </w:r>
      <w:hyperlink r:id="rId33">
        <w:r w:rsidDel="00000000" w:rsidR="00000000" w:rsidRPr="00000000">
          <w:rPr>
            <w:rFonts w:ascii="Calibri" w:cs="Calibri" w:eastAsia="Calibri" w:hAnsi="Calibri"/>
            <w:color w:val="505050"/>
            <w:sz w:val="20"/>
            <w:szCs w:val="20"/>
            <w:highlight w:val="white"/>
            <w:u w:val="single"/>
            <w:rtl w:val="0"/>
          </w:rPr>
          <w:t xml:space="preserve">http://dx.doi.org/10.2139/ssrn.4983334</w:t>
        </w:r>
      </w:hyperlink>
      <w:r w:rsidDel="00000000" w:rsidR="00000000" w:rsidRPr="00000000">
        <w:rPr>
          <w:rtl w:val="0"/>
        </w:rPr>
      </w:r>
    </w:p>
    <w:p w:rsidR="00000000" w:rsidDel="00000000" w:rsidP="00000000" w:rsidRDefault="00000000" w:rsidRPr="00000000" w14:paraId="000001D7">
      <w:pPr>
        <w:numPr>
          <w:ilvl w:val="0"/>
          <w:numId w:val="7"/>
        </w:numPr>
        <w:spacing w:after="0" w:afterAutospacing="0" w:before="0" w:beforeAutospacing="0" w:line="276" w:lineRule="auto"/>
        <w:ind w:left="720" w:hanging="360"/>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Dou, S., Shen, Y., Chen, M., Wang, Z., Xu, J., Guo, Q., Shao, K., Chen, C., Hu, H., Shi, H., Min, M., &amp; Zhang, L. (2025). FinEval-KR: A Financial Domain Evaluation Framework for Large Language Models' Knowledge and Reasoning. </w:t>
      </w:r>
      <w:r w:rsidDel="00000000" w:rsidR="00000000" w:rsidRPr="00000000">
        <w:rPr>
          <w:rFonts w:ascii="Calibri" w:cs="Calibri" w:eastAsia="Calibri" w:hAnsi="Calibri"/>
          <w:i w:val="1"/>
          <w:iCs w:val="1"/>
          <w:sz w:val="16"/>
          <w:szCs w:val="16"/>
          <w:rtl w:val="0"/>
        </w:rPr>
        <w:t xml:space="preserve">ArXiv</w:t>
      </w:r>
      <w:r w:rsidDel="00000000" w:rsidR="00000000" w:rsidRPr="00000000">
        <w:rPr>
          <w:rFonts w:ascii="Calibri" w:cs="Calibri" w:eastAsia="Calibri" w:hAnsi="Calibri"/>
          <w:sz w:val="16"/>
          <w:szCs w:val="16"/>
          <w:rtl w:val="0"/>
        </w:rPr>
        <w:t xml:space="preserve">. </w:t>
      </w:r>
      <w:hyperlink r:id="rId34">
        <w:r w:rsidDel="00000000" w:rsidR="00000000" w:rsidRPr="00000000">
          <w:rPr>
            <w:rFonts w:ascii="Calibri" w:cs="Calibri" w:eastAsia="Calibri" w:hAnsi="Calibri"/>
            <w:color w:val="1155cc"/>
            <w:sz w:val="16"/>
            <w:szCs w:val="16"/>
            <w:u w:val="single"/>
            <w:rtl w:val="0"/>
          </w:rPr>
          <w:t xml:space="preserve">https://arxiv.org/abs/2506.21591</w:t>
        </w:r>
      </w:hyperlink>
      <w:r w:rsidDel="00000000" w:rsidR="00000000" w:rsidRPr="00000000">
        <w:rPr>
          <w:rtl w:val="0"/>
        </w:rPr>
      </w:r>
    </w:p>
    <w:p w:rsidR="00000000" w:rsidDel="00000000" w:rsidP="00000000" w:rsidRDefault="00000000" w:rsidRPr="00000000" w14:paraId="000001D8">
      <w:pPr>
        <w:numPr>
          <w:ilvl w:val="0"/>
          <w:numId w:val="7"/>
        </w:numPr>
        <w:spacing w:after="0" w:afterAutospacing="0" w:before="0" w:beforeAutospacing="0" w:line="276" w:lineRule="auto"/>
        <w:ind w:left="720" w:hanging="360"/>
        <w:rPr>
          <w:rFonts w:ascii="Calibri" w:cs="Calibri" w:eastAsia="Calibri" w:hAnsi="Calibri"/>
          <w:sz w:val="16"/>
          <w:szCs w:val="16"/>
        </w:rPr>
      </w:pPr>
      <w:r w:rsidDel="00000000" w:rsidR="00000000" w:rsidRPr="00000000">
        <w:rPr>
          <w:rFonts w:ascii="Calibri" w:cs="Calibri" w:eastAsia="Calibri" w:hAnsi="Calibri"/>
          <w:color w:val="222222"/>
          <w:sz w:val="20"/>
          <w:szCs w:val="20"/>
          <w:highlight w:val="white"/>
          <w:rtl w:val="0"/>
        </w:rPr>
        <w:t xml:space="preserve">Liu, A., Xing, H., Yin, Y., Li, Z., &amp; Qi, Y. Semantics-Preserving Adversarial Attacks on Event-Driven Stock Prediction Models. In </w:t>
      </w:r>
      <w:r w:rsidDel="00000000" w:rsidR="00000000" w:rsidRPr="00000000">
        <w:rPr>
          <w:rFonts w:ascii="Calibri" w:cs="Calibri" w:eastAsia="Calibri" w:hAnsi="Calibri"/>
          <w:i w:val="1"/>
          <w:iCs w:val="1"/>
          <w:color w:val="222222"/>
          <w:sz w:val="20"/>
          <w:szCs w:val="20"/>
          <w:highlight w:val="white"/>
          <w:rtl w:val="0"/>
        </w:rPr>
        <w:t xml:space="preserve">Knowledgeable Foundation Models at ACL 2025</w:t>
      </w:r>
      <w:r w:rsidDel="00000000" w:rsidR="00000000" w:rsidRPr="00000000">
        <w:rPr>
          <w:rFonts w:ascii="Calibri" w:cs="Calibri" w:eastAsia="Calibri" w:hAnsi="Calibri"/>
          <w:color w:val="222222"/>
          <w:sz w:val="20"/>
          <w:szCs w:val="20"/>
          <w:highlight w:val="white"/>
          <w:rtl w:val="0"/>
        </w:rPr>
        <w:t xml:space="preserve">.</w:t>
      </w:r>
    </w:p>
    <w:p w:rsidR="00000000" w:rsidDel="00000000" w:rsidP="00000000" w:rsidRDefault="00000000" w:rsidRPr="00000000" w14:paraId="000001D9">
      <w:pPr>
        <w:numPr>
          <w:ilvl w:val="0"/>
          <w:numId w:val="7"/>
        </w:numPr>
        <w:spacing w:after="0" w:afterAutospacing="0" w:before="0" w:beforeAutospacing="0" w:line="276" w:lineRule="auto"/>
        <w:ind w:left="720" w:hanging="36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Hui, Z., Dong, Y. R., Shareghi, E., &amp; Collier, N. (2025). TRIDENT: Benchmarking LLM Safety in Finance, Medicine, and Law. ArXiv. </w:t>
      </w:r>
      <w:hyperlink r:id="rId35">
        <w:r w:rsidDel="00000000" w:rsidR="00000000" w:rsidRPr="00000000">
          <w:rPr>
            <w:rFonts w:ascii="Calibri" w:cs="Calibri" w:eastAsia="Calibri" w:hAnsi="Calibri"/>
            <w:color w:val="1155cc"/>
            <w:sz w:val="20"/>
            <w:szCs w:val="20"/>
            <w:highlight w:val="white"/>
            <w:u w:val="single"/>
            <w:rtl w:val="0"/>
          </w:rPr>
          <w:t xml:space="preserve">https://arxiv.org/abs/2507.21134</w:t>
        </w:r>
      </w:hyperlink>
      <w:r w:rsidDel="00000000" w:rsidR="00000000" w:rsidRPr="00000000">
        <w:rPr>
          <w:rtl w:val="0"/>
        </w:rPr>
      </w:r>
    </w:p>
    <w:p w:rsidR="00000000" w:rsidDel="00000000" w:rsidP="00000000" w:rsidRDefault="00000000" w:rsidRPr="00000000" w14:paraId="000001DA">
      <w:pPr>
        <w:numPr>
          <w:ilvl w:val="0"/>
          <w:numId w:val="7"/>
        </w:numPr>
        <w:spacing w:after="0" w:afterAutospacing="0" w:before="0" w:beforeAutospacing="0" w:line="276" w:lineRule="auto"/>
        <w:ind w:left="720" w:hanging="36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Deng, N., Sun, Z., He, R., Sikka, A., Chen, Y., Ma, L., ... &amp; Mihalcea, R. (2024). Tables as texts or images: Evaluating the table reasoning ability of llms and mllms. </w:t>
      </w:r>
      <w:r w:rsidDel="00000000" w:rsidR="00000000" w:rsidRPr="00000000">
        <w:rPr>
          <w:rFonts w:ascii="Calibri" w:cs="Calibri" w:eastAsia="Calibri" w:hAnsi="Calibri"/>
          <w:i w:val="1"/>
          <w:iCs w:val="1"/>
          <w:color w:val="222222"/>
          <w:sz w:val="20"/>
          <w:szCs w:val="20"/>
          <w:highlight w:val="white"/>
          <w:rtl w:val="0"/>
        </w:rPr>
        <w:t xml:space="preserve">arXiv preprint arXiv:2402.12424</w:t>
      </w:r>
      <w:r w:rsidDel="00000000" w:rsidR="00000000" w:rsidRPr="00000000">
        <w:rPr>
          <w:rFonts w:ascii="Calibri" w:cs="Calibri" w:eastAsia="Calibri" w:hAnsi="Calibri"/>
          <w:color w:val="222222"/>
          <w:sz w:val="20"/>
          <w:szCs w:val="20"/>
          <w:highlight w:val="white"/>
          <w:rtl w:val="0"/>
        </w:rPr>
        <w:t xml:space="preserve">.</w:t>
      </w:r>
    </w:p>
    <w:p w:rsidR="00000000" w:rsidDel="00000000" w:rsidP="00000000" w:rsidRDefault="00000000" w:rsidRPr="00000000" w14:paraId="000001DB">
      <w:pPr>
        <w:numPr>
          <w:ilvl w:val="0"/>
          <w:numId w:val="7"/>
        </w:numPr>
        <w:spacing w:after="0" w:afterAutospacing="0" w:before="0" w:beforeAutospacing="0" w:line="276" w:lineRule="auto"/>
        <w:ind w:left="720" w:hanging="360"/>
        <w:rPr>
          <w:rFonts w:ascii="Calibri" w:cs="Calibri" w:eastAsia="Calibri" w:hAnsi="Calibri"/>
          <w:color w:val="222222"/>
          <w:sz w:val="20"/>
          <w:szCs w:val="20"/>
          <w:highlight w:val="white"/>
        </w:rPr>
      </w:pPr>
      <w:r w:rsidDel="00000000" w:rsidR="00000000" w:rsidRPr="00000000">
        <w:rPr>
          <w:rFonts w:ascii="Calibri" w:cs="Calibri" w:eastAsia="Calibri" w:hAnsi="Calibri"/>
          <w:color w:val="222222"/>
          <w:sz w:val="20"/>
          <w:szCs w:val="20"/>
          <w:highlight w:val="white"/>
          <w:rtl w:val="0"/>
        </w:rPr>
        <w:t xml:space="preserve">Xiao, Y., Sun, E., Luo, D., &amp; Wang, W. (2024). TradingAgents: Multi-Agents LLM Financial Trading Framework. </w:t>
      </w:r>
      <w:r w:rsidDel="00000000" w:rsidR="00000000" w:rsidRPr="00000000">
        <w:rPr>
          <w:rFonts w:ascii="Calibri" w:cs="Calibri" w:eastAsia="Calibri" w:hAnsi="Calibri"/>
          <w:i w:val="1"/>
          <w:iCs w:val="1"/>
          <w:color w:val="222222"/>
          <w:sz w:val="20"/>
          <w:szCs w:val="20"/>
          <w:highlight w:val="white"/>
          <w:rtl w:val="0"/>
        </w:rPr>
        <w:t xml:space="preserve">ArXiv</w:t>
      </w:r>
      <w:r w:rsidDel="00000000" w:rsidR="00000000" w:rsidRPr="00000000">
        <w:rPr>
          <w:rFonts w:ascii="Calibri" w:cs="Calibri" w:eastAsia="Calibri" w:hAnsi="Calibri"/>
          <w:color w:val="222222"/>
          <w:sz w:val="20"/>
          <w:szCs w:val="20"/>
          <w:highlight w:val="white"/>
          <w:rtl w:val="0"/>
        </w:rPr>
        <w:t xml:space="preserve">. </w:t>
      </w:r>
      <w:hyperlink r:id="rId36">
        <w:r w:rsidDel="00000000" w:rsidR="00000000" w:rsidRPr="00000000">
          <w:rPr>
            <w:rFonts w:ascii="Calibri" w:cs="Calibri" w:eastAsia="Calibri" w:hAnsi="Calibri"/>
            <w:color w:val="1155cc"/>
            <w:sz w:val="20"/>
            <w:szCs w:val="20"/>
            <w:highlight w:val="white"/>
            <w:u w:val="single"/>
            <w:rtl w:val="0"/>
          </w:rPr>
          <w:t xml:space="preserve">https://arxiv.org/abs/2412.20138</w:t>
        </w:r>
      </w:hyperlink>
      <w:r w:rsidDel="00000000" w:rsidR="00000000" w:rsidRPr="00000000">
        <w:rPr>
          <w:rtl w:val="0"/>
        </w:rPr>
      </w:r>
    </w:p>
    <w:p w:rsidR="00000000" w:rsidDel="00000000" w:rsidP="00000000" w:rsidRDefault="00000000" w:rsidRPr="00000000" w14:paraId="000001DC">
      <w:pPr>
        <w:numPr>
          <w:ilvl w:val="0"/>
          <w:numId w:val="7"/>
        </w:numPr>
        <w:spacing w:after="0" w:afterAutospacing="0" w:before="0" w:beforeAutospacing="0" w:line="276" w:lineRule="auto"/>
        <w:ind w:left="720" w:hanging="360"/>
        <w:rPr>
          <w:rFonts w:ascii="Arial" w:cs="Arial" w:eastAsia="Arial" w:hAnsi="Arial"/>
          <w:color w:val="222222"/>
          <w:sz w:val="20"/>
          <w:szCs w:val="20"/>
          <w:highlight w:val="white"/>
          <w:u w:val="none"/>
        </w:rPr>
      </w:pPr>
      <w:r w:rsidDel="00000000" w:rsidR="00000000" w:rsidRPr="00000000">
        <w:rPr>
          <w:rFonts w:ascii="Arial" w:cs="Arial" w:eastAsia="Arial" w:hAnsi="Arial"/>
          <w:color w:val="222222"/>
          <w:sz w:val="20"/>
          <w:szCs w:val="20"/>
          <w:highlight w:val="white"/>
          <w:rtl w:val="0"/>
        </w:rPr>
        <w:t xml:space="preserve">Can Turetken, A., &amp; Leippold, M. (2024). Battle of Transformers: Adversarial Attacks on Financial Sentiment Models. </w:t>
      </w:r>
      <w:r w:rsidDel="00000000" w:rsidR="00000000" w:rsidRPr="00000000">
        <w:rPr>
          <w:rFonts w:ascii="Arial" w:cs="Arial" w:eastAsia="Arial" w:hAnsi="Arial"/>
          <w:i w:val="1"/>
          <w:iCs w:val="1"/>
          <w:color w:val="222222"/>
          <w:sz w:val="20"/>
          <w:szCs w:val="20"/>
          <w:highlight w:val="white"/>
          <w:rtl w:val="0"/>
        </w:rPr>
        <w:t xml:space="preserve">Swiss Finance Institute Research Paper</w:t>
      </w:r>
      <w:r w:rsidDel="00000000" w:rsidR="00000000" w:rsidRPr="00000000">
        <w:rPr>
          <w:rFonts w:ascii="Arial" w:cs="Arial" w:eastAsia="Arial" w:hAnsi="Arial"/>
          <w:color w:val="222222"/>
          <w:sz w:val="20"/>
          <w:szCs w:val="20"/>
          <w:highlight w:val="white"/>
          <w:rtl w:val="0"/>
        </w:rPr>
        <w:t xml:space="preserve">, (23-59).</w:t>
      </w:r>
    </w:p>
    <w:p w:rsidR="00000000" w:rsidDel="00000000" w:rsidP="00000000" w:rsidRDefault="00000000" w:rsidRPr="00000000" w14:paraId="000001DD">
      <w:pPr>
        <w:numPr>
          <w:ilvl w:val="0"/>
          <w:numId w:val="7"/>
        </w:numPr>
        <w:spacing w:after="0" w:afterAutospacing="0" w:before="0" w:beforeAutospacing="0" w:line="276" w:lineRule="auto"/>
        <w:ind w:left="720" w:hanging="360"/>
        <w:rPr>
          <w:rFonts w:ascii="Arial" w:cs="Arial" w:eastAsia="Arial" w:hAnsi="Arial"/>
          <w:color w:val="222222"/>
          <w:sz w:val="20"/>
          <w:szCs w:val="20"/>
          <w:highlight w:val="white"/>
          <w:u w:val="none"/>
        </w:rPr>
      </w:pPr>
      <w:r w:rsidDel="00000000" w:rsidR="00000000" w:rsidRPr="00000000">
        <w:rPr>
          <w:rFonts w:ascii="Arial" w:cs="Arial" w:eastAsia="Arial" w:hAnsi="Arial"/>
          <w:color w:val="222222"/>
          <w:sz w:val="20"/>
          <w:szCs w:val="20"/>
          <w:highlight w:val="white"/>
          <w:rtl w:val="0"/>
        </w:rPr>
        <w:t xml:space="preserve">Iaroshev, I., Pillai, R., Vaglietti, L., &amp; Hanne, T. (2023). Evaluating Retrieval-Augmented Generation Models for Financial Report Question and Answering. </w:t>
      </w:r>
      <w:r w:rsidDel="00000000" w:rsidR="00000000" w:rsidRPr="00000000">
        <w:rPr>
          <w:rFonts w:ascii="Arial" w:cs="Arial" w:eastAsia="Arial" w:hAnsi="Arial"/>
          <w:i w:val="1"/>
          <w:iCs w:val="1"/>
          <w:color w:val="222222"/>
          <w:sz w:val="20"/>
          <w:szCs w:val="20"/>
          <w:highlight w:val="white"/>
          <w:rtl w:val="0"/>
        </w:rPr>
        <w:t xml:space="preserve">Applied Sciences</w:t>
      </w:r>
      <w:r w:rsidDel="00000000" w:rsidR="00000000" w:rsidRPr="00000000">
        <w:rPr>
          <w:rFonts w:ascii="Arial" w:cs="Arial" w:eastAsia="Arial" w:hAnsi="Arial"/>
          <w:color w:val="222222"/>
          <w:sz w:val="20"/>
          <w:szCs w:val="20"/>
          <w:highlight w:val="white"/>
          <w:rtl w:val="0"/>
        </w:rPr>
        <w:t xml:space="preserve">, </w:t>
      </w:r>
      <w:r w:rsidDel="00000000" w:rsidR="00000000" w:rsidRPr="00000000">
        <w:rPr>
          <w:rFonts w:ascii="Arial" w:cs="Arial" w:eastAsia="Arial" w:hAnsi="Arial"/>
          <w:i w:val="1"/>
          <w:iCs w:val="1"/>
          <w:color w:val="222222"/>
          <w:sz w:val="20"/>
          <w:szCs w:val="20"/>
          <w:highlight w:val="white"/>
          <w:rtl w:val="0"/>
        </w:rPr>
        <w:t xml:space="preserve">14</w:t>
      </w:r>
      <w:r w:rsidDel="00000000" w:rsidR="00000000" w:rsidRPr="00000000">
        <w:rPr>
          <w:rFonts w:ascii="Arial" w:cs="Arial" w:eastAsia="Arial" w:hAnsi="Arial"/>
          <w:color w:val="222222"/>
          <w:sz w:val="20"/>
          <w:szCs w:val="20"/>
          <w:highlight w:val="white"/>
          <w:rtl w:val="0"/>
        </w:rPr>
        <w:t xml:space="preserve">(20), 9318. </w:t>
      </w:r>
      <w:hyperlink r:id="rId37">
        <w:r w:rsidDel="00000000" w:rsidR="00000000" w:rsidRPr="00000000">
          <w:rPr>
            <w:rFonts w:ascii="Arial" w:cs="Arial" w:eastAsia="Arial" w:hAnsi="Arial"/>
            <w:color w:val="1155cc"/>
            <w:sz w:val="20"/>
            <w:szCs w:val="20"/>
            <w:highlight w:val="white"/>
            <w:u w:val="single"/>
            <w:rtl w:val="0"/>
          </w:rPr>
          <w:t xml:space="preserve">https://doi.org/10.3390/app14209318</w:t>
        </w:r>
      </w:hyperlink>
      <w:r w:rsidDel="00000000" w:rsidR="00000000" w:rsidRPr="00000000">
        <w:rPr>
          <w:rtl w:val="0"/>
        </w:rPr>
      </w:r>
    </w:p>
    <w:p w:rsidR="00000000" w:rsidDel="00000000" w:rsidP="00000000" w:rsidRDefault="00000000" w:rsidRPr="00000000" w14:paraId="000001DE">
      <w:pPr>
        <w:numPr>
          <w:ilvl w:val="0"/>
          <w:numId w:val="7"/>
        </w:numPr>
        <w:spacing w:before="0" w:beforeAutospacing="0" w:line="276" w:lineRule="auto"/>
        <w:ind w:left="720" w:hanging="360"/>
        <w:rPr>
          <w:rFonts w:ascii="Arial" w:cs="Arial" w:eastAsia="Arial" w:hAnsi="Arial"/>
          <w:color w:val="222222"/>
          <w:sz w:val="20"/>
          <w:szCs w:val="20"/>
          <w:highlight w:val="white"/>
          <w:u w:val="none"/>
        </w:rPr>
      </w:pPr>
      <w:r w:rsidDel="00000000" w:rsidR="00000000" w:rsidRPr="00000000">
        <w:rPr>
          <w:rFonts w:ascii="Arial" w:cs="Arial" w:eastAsia="Arial" w:hAnsi="Arial"/>
          <w:color w:val="222222"/>
          <w:sz w:val="20"/>
          <w:szCs w:val="20"/>
          <w:highlight w:val="white"/>
          <w:rtl w:val="0"/>
        </w:rPr>
        <w:t xml:space="preserve">Orlando Ayala and Patrice Bechard. 2024. Reducing hallucination in structured outputs via Retrieval-Augmented Generation. In Proceedings of the 2024 Conference of the North American Chapter of the Association for Computational Linguistics: Human Language Technologies (Volume 6: Industry Track), pages 228–238, Mexico City, Mexico. Association for Computational Linguistics.</w:t>
      </w:r>
      <w:r w:rsidDel="00000000" w:rsidR="00000000" w:rsidRPr="00000000">
        <w:rPr>
          <w:rtl w:val="0"/>
        </w:rPr>
      </w:r>
    </w:p>
    <w:sectPr>
      <w:headerReference r:id="rId38" w:type="default"/>
      <w:headerReference r:id="rId39" w:type="first"/>
      <w:footerReference r:id="rId40" w:type="first"/>
      <w:footerReference r:id="rId41" w:type="defaul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Times New Roman"/>
  <w:font w:name="Gungsuh"/>
  <w:font w:name="Calibri"/>
  <w:font w:name="Arial"/>
  <w:font w:name="Economic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Open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DF">
    <w:pPr>
      <w:pageBreakBefore w:val="0"/>
      <w:pBdr>
        <w:top w:space="0" w:sz="0" w:val="nil"/>
        <w:left w:space="0" w:sz="0" w:val="nil"/>
        <w:bottom w:space="0" w:sz="0" w:val="nil"/>
        <w:right w:space="0" w:sz="0" w:val="nil"/>
        <w:between w:space="0" w:sz="0" w:val="nil"/>
      </w:pBdr>
      <w:shd w:fill="auto" w:val="clear"/>
      <w:spacing w:after="0" w:before="0" w:line="240" w:lineRule="auto"/>
      <w:rPr/>
    </w:pPr>
    <w:r w:rsidDel="00000000" w:rsidR="00000000" w:rsidRPr="00000000">
      <w:rPr/>
      <w:drawing>
        <wp:inline distB="114300" distT="114300" distL="114300" distR="114300">
          <wp:extent cx="5943600" cy="25400"/>
          <wp:effectExtent b="0" l="0" r="0" t="0"/>
          <wp:docPr descr="horizontal line" id="1"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ageBreakBefore w:val="0"/>
      <w:pBdr>
        <w:top w:space="0" w:sz="0" w:val="nil"/>
        <w:left w:space="0" w:sz="0" w:val="nil"/>
        <w:bottom w:space="0" w:sz="0" w:val="nil"/>
        <w:right w:space="0" w:sz="0" w:val="nil"/>
        <w:between w:space="0" w:sz="0" w:val="nil"/>
      </w:pBdr>
      <w:shd w:fill="auto" w:val="clear"/>
      <w:spacing w:after="0" w:before="0" w:line="240" w:lineRule="auto"/>
      <w:ind w:firstLine="75"/>
      <w:rPr>
        <w:rFonts w:ascii="Economica" w:cs="Economica" w:eastAsia="Economica" w:hAnsi="Economica"/>
      </w:rPr>
    </w:pPr>
    <w:r w:rsidDel="00000000" w:rsidR="00000000" w:rsidRPr="00000000">
      <w:rPr>
        <w:rFonts w:ascii="Economica" w:cs="Economica" w:eastAsia="Economica" w:hAnsi="Economica"/>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4">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25400"/>
          <wp:effectExtent b="0" l="0" r="0" t="0"/>
          <wp:docPr descr="horizontal line" id="15" name="image2.png"/>
          <a:graphic>
            <a:graphicData uri="http://schemas.openxmlformats.org/drawingml/2006/picture">
              <pic:pic>
                <pic:nvPicPr>
                  <pic:cNvPr descr="horizontal line" id="0" name="image2.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Subtitle"/>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w494w0yg8rg0" w:id="64"/>
    <w:bookmarkEnd w:id="64"/>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1">
    <w:pPr>
      <w:pStyle w:val="Subtitle"/>
      <w:pageBreakBefore w:val="0"/>
      <w:pBdr>
        <w:top w:space="0" w:sz="0" w:val="nil"/>
        <w:left w:space="0" w:sz="0" w:val="nil"/>
        <w:bottom w:space="0" w:sz="0" w:val="nil"/>
        <w:right w:space="0" w:sz="0" w:val="nil"/>
        <w:between w:space="0" w:sz="0" w:val="nil"/>
      </w:pBdr>
      <w:shd w:fill="auto" w:val="clear"/>
      <w:spacing w:before="600" w:lineRule="auto"/>
      <w:rPr/>
    </w:pPr>
    <w:bookmarkStart w:colFirst="0" w:colLast="0" w:name="_leajue2ys1lr" w:id="63"/>
    <w:bookmarkEnd w:id="63"/>
    <w:r w:rsidDel="00000000" w:rsidR="00000000" w:rsidRPr="00000000">
      <w:rPr>
        <w:rtl w:val="0"/>
      </w:rPr>
    </w:r>
  </w:p>
  <w:p w:rsidR="00000000" w:rsidDel="00000000" w:rsidP="00000000" w:rsidRDefault="00000000" w:rsidRPr="00000000" w14:paraId="000001E2">
    <w:pPr>
      <w:pageBreakBefore w:val="0"/>
      <w:pBdr>
        <w:top w:space="0" w:sz="0" w:val="nil"/>
        <w:left w:space="0" w:sz="0" w:val="nil"/>
        <w:bottom w:space="0" w:sz="0" w:val="nil"/>
        <w:right w:space="0" w:sz="0" w:val="nil"/>
        <w:between w:space="0" w:sz="0" w:val="nil"/>
      </w:pBdr>
      <w:shd w:fill="auto" w:val="clear"/>
      <w:spacing w:before="0" w:line="240" w:lineRule="auto"/>
      <w:rPr/>
    </w:pPr>
    <w:r w:rsidDel="00000000" w:rsidR="00000000" w:rsidRPr="00000000">
      <w:rPr/>
      <w:drawing>
        <wp:inline distB="114300" distT="114300" distL="114300" distR="114300">
          <wp:extent cx="5943600" cy="25400"/>
          <wp:effectExtent b="0" l="0" r="0" t="0"/>
          <wp:docPr descr="horizontal line" id="12" name="image5.png"/>
          <a:graphic>
            <a:graphicData uri="http://schemas.openxmlformats.org/drawingml/2006/picture">
              <pic:pic>
                <pic:nvPicPr>
                  <pic:cNvPr descr="horizontal line" id="0" name="image5.png"/>
                  <pic:cNvPicPr preferRelativeResize="0"/>
                </pic:nvPicPr>
                <pic:blipFill>
                  <a:blip r:embed="rId1"/>
                  <a:srcRect b="0" l="0" r="0" t="0"/>
                  <a:stretch>
                    <a:fillRect/>
                  </a:stretch>
                </pic:blipFill>
                <pic:spPr>
                  <a:xfrm>
                    <a:off x="0" y="0"/>
                    <a:ext cx="5943600" cy="254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E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spacing w:before="200" w:line="360" w:lineRule="auto"/>
        <w:ind w:left="-15" w:firstLine="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ageBreakBefore w:val="0"/>
      <w:spacing w:after="0" w:lineRule="auto"/>
    </w:pPr>
    <w:rPr>
      <w:b w:val="1"/>
      <w:bCs w:val="1"/>
      <w:sz w:val="32"/>
      <w:szCs w:val="32"/>
    </w:rPr>
  </w:style>
  <w:style w:type="paragraph" w:styleId="Heading2">
    <w:name w:val="heading 2"/>
    <w:basedOn w:val="Normal"/>
    <w:next w:val="Normal"/>
    <w:pPr>
      <w:pageBreakBefore w:val="0"/>
      <w:spacing w:after="0" w:before="480" w:line="240" w:lineRule="auto"/>
      <w:ind w:right="1785"/>
    </w:pPr>
    <w:rPr>
      <w:b w:val="1"/>
      <w:bCs w:val="1"/>
      <w:sz w:val="26"/>
      <w:szCs w:val="26"/>
    </w:rPr>
  </w:style>
  <w:style w:type="paragraph" w:styleId="Heading3">
    <w:name w:val="heading 3"/>
    <w:basedOn w:val="Normal"/>
    <w:next w:val="Normal"/>
    <w:pPr>
      <w:pageBreakBefore w:val="0"/>
    </w:pPr>
    <w:rPr>
      <w:b w:val="1"/>
      <w:bCs w:val="1"/>
      <w:color w:val="8c7252"/>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iCs w:val="1"/>
      <w:color w:val="666666"/>
      <w:sz w:val="22"/>
      <w:szCs w:val="22"/>
    </w:rPr>
  </w:style>
  <w:style w:type="paragraph" w:styleId="Title">
    <w:name w:val="Title"/>
    <w:basedOn w:val="Normal"/>
    <w:next w:val="Normal"/>
    <w:pPr>
      <w:pageBreakBefore w:val="0"/>
      <w:spacing w:before="0" w:line="240" w:lineRule="auto"/>
      <w:ind w:left="0" w:firstLine="15"/>
    </w:pPr>
    <w:rPr>
      <w:rFonts w:ascii="Economica" w:cs="Economica" w:eastAsia="Economica" w:hAnsi="Economica"/>
      <w:sz w:val="60"/>
      <w:szCs w:val="60"/>
    </w:rPr>
  </w:style>
  <w:style w:type="paragraph" w:styleId="Subtitle">
    <w:name w:val="Subtitle"/>
    <w:basedOn w:val="Normal"/>
    <w:next w:val="Normal"/>
    <w:pPr>
      <w:pageBreakBefore w:val="0"/>
      <w:spacing w:before="0" w:line="240" w:lineRule="auto"/>
    </w:pPr>
    <w:rPr>
      <w:rFonts w:ascii="Economica" w:cs="Economica" w:eastAsia="Economica" w:hAnsi="Economica"/>
      <w:color w:val="999999"/>
      <w:sz w:val="28"/>
      <w:szCs w:val="28"/>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footer" Target="footer1.xml"/><Relationship Id="rId22" Type="http://schemas.openxmlformats.org/officeDocument/2006/relationships/image" Target="media/image6.png"/><Relationship Id="rId21" Type="http://schemas.openxmlformats.org/officeDocument/2006/relationships/image" Target="media/image10.png"/><Relationship Id="rId24" Type="http://schemas.openxmlformats.org/officeDocument/2006/relationships/image" Target="media/image7.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rxiv.org/html/2504.00042v2#:~:text=%28Onoe%20et%C2%A0al,companies%20since%201995" TargetMode="External"/><Relationship Id="rId26" Type="http://schemas.openxmlformats.org/officeDocument/2006/relationships/image" Target="media/image15.png"/><Relationship Id="rId25" Type="http://schemas.openxmlformats.org/officeDocument/2006/relationships/image" Target="media/image16.png"/><Relationship Id="rId28" Type="http://schemas.openxmlformats.org/officeDocument/2006/relationships/hyperlink" Target="https://arxiv.org/abs/2311.15548" TargetMode="External"/><Relationship Id="rId27" Type="http://schemas.openxmlformats.org/officeDocument/2006/relationships/hyperlink" Target="https://arxiv.org/abs/2504.00042" TargetMode="External"/><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yperlink" Target="https://doi.org/10.1093/jla/laae003" TargetMode="External"/><Relationship Id="rId7" Type="http://schemas.openxmlformats.org/officeDocument/2006/relationships/image" Target="media/image3.png"/><Relationship Id="rId8" Type="http://schemas.openxmlformats.org/officeDocument/2006/relationships/hyperlink" Target="https://arxiv.org/search/cs?searchtype=author&amp;query=Shah,+A" TargetMode="External"/><Relationship Id="rId31" Type="http://schemas.openxmlformats.org/officeDocument/2006/relationships/hyperlink" Target="https://doi.org/10.18653/v1/2024.acl-long.328" TargetMode="External"/><Relationship Id="rId30" Type="http://schemas.openxmlformats.org/officeDocument/2006/relationships/hyperlink" Target="https://arxiv.org/abs/2109.00122" TargetMode="External"/><Relationship Id="rId11" Type="http://schemas.openxmlformats.org/officeDocument/2006/relationships/hyperlink" Target="https://ar5iv.labs.arxiv.org/html/2311.15548#:~:text=%28factual%20inconsistency%29%C2%A0,Tax%20Increment%20Financing" TargetMode="External"/><Relationship Id="rId33" Type="http://schemas.openxmlformats.org/officeDocument/2006/relationships/hyperlink" Target="https://dx.doi.org/10.2139/ssrn.4983334" TargetMode="External"/><Relationship Id="rId10" Type="http://schemas.openxmlformats.org/officeDocument/2006/relationships/hyperlink" Target="https://ar5iv.labs.arxiv.org/html/2311.15548#:~:text=%28factual%20inconsistency%29%C2%A0,Tax%20Increment%20Financing" TargetMode="External"/><Relationship Id="rId32" Type="http://schemas.openxmlformats.org/officeDocument/2006/relationships/hyperlink" Target="https://ssrn.com/abstract=4983334" TargetMode="External"/><Relationship Id="rId13" Type="http://schemas.openxmlformats.org/officeDocument/2006/relationships/hyperlink" Target="https://academic.oup.com/jla/article/16/1/64/7699227#:~:text=these%20hallucinations%20in%20public,future%20research%20in%20this%20area" TargetMode="External"/><Relationship Id="rId35" Type="http://schemas.openxmlformats.org/officeDocument/2006/relationships/hyperlink" Target="https://arxiv.org/abs/2507.21134" TargetMode="External"/><Relationship Id="rId12" Type="http://schemas.openxmlformats.org/officeDocument/2006/relationships/hyperlink" Target="https://ar5iv.labs.arxiv.org/html/2311.15548#:~:text=%28factual%20inconsistency%29%C2%A0,Tax%20Increment%20Financing" TargetMode="External"/><Relationship Id="rId34" Type="http://schemas.openxmlformats.org/officeDocument/2006/relationships/hyperlink" Target="https://arxiv.org/abs/2506.21591" TargetMode="External"/><Relationship Id="rId15" Type="http://schemas.openxmlformats.org/officeDocument/2006/relationships/hyperlink" Target="https://academic.oup.com/jla/article/16/1/64/7699227#:~:text=these%20hallucinations%20in%20public,future%20research%20in%20this%20area" TargetMode="External"/><Relationship Id="rId37" Type="http://schemas.openxmlformats.org/officeDocument/2006/relationships/hyperlink" Target="https://doi.org/10.3390/app14209318" TargetMode="External"/><Relationship Id="rId14" Type="http://schemas.openxmlformats.org/officeDocument/2006/relationships/hyperlink" Target="https://academic.oup.com/jla/article/16/1/64/7699227#:~:text=these%20hallucinations%20in%20public,future%20research%20in%20this%20area" TargetMode="External"/><Relationship Id="rId36" Type="http://schemas.openxmlformats.org/officeDocument/2006/relationships/hyperlink" Target="https://arxiv.org/abs/2412.20138" TargetMode="External"/><Relationship Id="rId17" Type="http://schemas.openxmlformats.org/officeDocument/2006/relationships/image" Target="media/image9.png"/><Relationship Id="rId39" Type="http://schemas.openxmlformats.org/officeDocument/2006/relationships/header" Target="header2.xml"/><Relationship Id="rId16" Type="http://schemas.openxmlformats.org/officeDocument/2006/relationships/image" Target="media/image11.png"/><Relationship Id="rId38" Type="http://schemas.openxmlformats.org/officeDocument/2006/relationships/header" Target="header1.xml"/><Relationship Id="rId19" Type="http://schemas.openxmlformats.org/officeDocument/2006/relationships/image" Target="media/image1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1" Type="http://schemas.openxmlformats.org/officeDocument/2006/relationships/font" Target="fonts/RobotoMono-boldItalic.ttf"/><Relationship Id="rId10" Type="http://schemas.openxmlformats.org/officeDocument/2006/relationships/font" Target="fonts/RobotoMono-italic.ttf"/><Relationship Id="rId13" Type="http://schemas.openxmlformats.org/officeDocument/2006/relationships/font" Target="fonts/OpenSans-bold.ttf"/><Relationship Id="rId12" Type="http://schemas.openxmlformats.org/officeDocument/2006/relationships/font" Target="fonts/OpenSans-regular.ttf"/><Relationship Id="rId1" Type="http://schemas.openxmlformats.org/officeDocument/2006/relationships/font" Target="fonts/Economica-regular.ttf"/><Relationship Id="rId2" Type="http://schemas.openxmlformats.org/officeDocument/2006/relationships/font" Target="fonts/Economica-bold.ttf"/><Relationship Id="rId3" Type="http://schemas.openxmlformats.org/officeDocument/2006/relationships/font" Target="fonts/Economica-italic.ttf"/><Relationship Id="rId4" Type="http://schemas.openxmlformats.org/officeDocument/2006/relationships/font" Target="fonts/Economica-boldItalic.ttf"/><Relationship Id="rId9" Type="http://schemas.openxmlformats.org/officeDocument/2006/relationships/font" Target="fonts/RobotoMono-bold.ttf"/><Relationship Id="rId15" Type="http://schemas.openxmlformats.org/officeDocument/2006/relationships/font" Target="fonts/OpenSans-boldItalic.ttf"/><Relationship Id="rId14" Type="http://schemas.openxmlformats.org/officeDocument/2006/relationships/font" Target="fonts/OpenSans-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Roboto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